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0"/>
          <w:szCs w:val="20"/>
          <w:rtl w:val="0"/>
        </w:rPr>
      </w:pP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WEEK oF October 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22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, 2017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 - </w:t>
      </w:r>
      <w:r>
        <w:rPr>
          <w:b w:val="1"/>
          <w:bCs w:val="1"/>
          <w:caps w:val="1"/>
          <w:sz w:val="20"/>
          <w:szCs w:val="20"/>
          <w:rtl w:val="0"/>
          <w:lang w:val="de-DE"/>
        </w:rPr>
        <w:t>GLOBAL OUTREACH SUNDAY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1. </w:t>
      </w:r>
      <w:r>
        <w:rPr>
          <w:sz w:val="20"/>
          <w:szCs w:val="20"/>
          <w:rtl w:val="0"/>
          <w:lang w:val="en-US"/>
        </w:rPr>
        <w:t>Thinking back on this week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sermon, was there anything you heard for the first time or that caught your attention, challenged, or confused you?</w:t>
      </w: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2. </w:t>
      </w:r>
      <w:r>
        <w:rPr>
          <w:sz w:val="20"/>
          <w:szCs w:val="20"/>
          <w:rtl w:val="0"/>
          <w:lang w:val="en-US"/>
        </w:rPr>
        <w:t xml:space="preserve">The parable of the Good Samaritan is likely not new to you, but </w:t>
      </w:r>
      <w:r>
        <w:rPr>
          <w:sz w:val="20"/>
          <w:szCs w:val="20"/>
          <w:rtl w:val="0"/>
          <w:lang w:val="en-US"/>
        </w:rPr>
        <w:t>was</w:t>
      </w:r>
      <w:r>
        <w:rPr>
          <w:sz w:val="20"/>
          <w:szCs w:val="20"/>
          <w:rtl w:val="0"/>
          <w:lang w:val="en-US"/>
        </w:rPr>
        <w:t xml:space="preserve"> there anything about the passage that you heard in a new way this week?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 xml:space="preserve">How did it </w:t>
      </w:r>
      <w:r>
        <w:rPr>
          <w:sz w:val="20"/>
          <w:szCs w:val="20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>ffect you?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3. </w:t>
      </w:r>
      <w:r>
        <w:rPr>
          <w:sz w:val="20"/>
          <w:szCs w:val="20"/>
          <w:rtl w:val="0"/>
          <w:lang w:val="en-US"/>
        </w:rPr>
        <w:t>The speaker encouraged us to see, feel, and touch.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Where do you see people hurting, either in our community or in the world at large?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4. </w:t>
      </w:r>
      <w:r>
        <w:rPr>
          <w:sz w:val="20"/>
          <w:szCs w:val="20"/>
          <w:rtl w:val="0"/>
          <w:lang w:val="en-US"/>
        </w:rPr>
        <w:t>How can we become more receptive towards feeling for those we see hurtin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6"/>
                <wp:lineTo x="0" y="2160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en-US"/>
        </w:rPr>
        <w:t>g, such that we are then motivated towards action?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5. </w:t>
      </w:r>
      <w:r>
        <w:rPr>
          <w:sz w:val="20"/>
          <w:szCs w:val="20"/>
          <w:rtl w:val="0"/>
          <w:lang w:val="en-US"/>
        </w:rPr>
        <w:t>Share a story with your group about when you touched a life with the love of Christ.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6. </w:t>
      </w:r>
      <w:r>
        <w:rPr>
          <w:sz w:val="20"/>
          <w:szCs w:val="20"/>
          <w:rtl w:val="0"/>
          <w:lang w:val="en-US"/>
        </w:rPr>
        <w:t>How can you know whether God has called you to global missions?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7. </w:t>
      </w:r>
      <w:r>
        <w:rPr>
          <w:sz w:val="20"/>
          <w:szCs w:val="20"/>
          <w:rtl w:val="0"/>
          <w:lang w:val="en-US"/>
        </w:rPr>
        <w:t>In what ways can you be missional right in your current life context? Will you commit to doing so?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8. </w:t>
      </w:r>
      <w:r>
        <w:rPr>
          <w:sz w:val="20"/>
          <w:szCs w:val="20"/>
          <w:rtl w:val="0"/>
          <w:lang w:val="en-US"/>
        </w:rPr>
        <w:t>How can Valley Bible Church better support those whom God has called to direct involvement in global missions?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9. </w:t>
      </w:r>
      <w:r>
        <w:rPr>
          <w:sz w:val="20"/>
          <w:szCs w:val="20"/>
          <w:rtl w:val="0"/>
          <w:lang w:val="en-US"/>
        </w:rPr>
        <w:t>How can your group show support, encouragement, and love to your group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global outreach partner (missionary) in the upcoming holiday season?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For more information or to get involved with the VBC Global Outreach team</w:t>
      </w:r>
      <w:r>
        <w:rPr>
          <w:i w:val="1"/>
          <w:iCs w:val="1"/>
          <w:sz w:val="20"/>
          <w:szCs w:val="20"/>
          <w:rtl w:val="0"/>
          <w:lang w:val="en-US"/>
        </w:rPr>
        <w:t>,</w:t>
      </w:r>
      <w:r>
        <w:rPr>
          <w:i w:val="1"/>
          <w:iCs w:val="1"/>
          <w:sz w:val="20"/>
          <w:szCs w:val="20"/>
          <w:rtl w:val="0"/>
          <w:lang w:val="en-US"/>
        </w:rPr>
        <w:t xml:space="preserve"> contact Caleb Klontz at </w:t>
      </w:r>
      <w:r>
        <w:rPr>
          <w:i w:val="1"/>
          <w:iCs w:val="1"/>
          <w:sz w:val="20"/>
          <w:szCs w:val="20"/>
          <w:rtl w:val="0"/>
        </w:rPr>
        <w:fldChar w:fldCharType="begin" w:fldLock="0"/>
      </w:r>
      <w:r>
        <w:rPr>
          <w:i w:val="1"/>
          <w:iCs w:val="1"/>
          <w:sz w:val="20"/>
          <w:szCs w:val="20"/>
          <w:rtl w:val="0"/>
        </w:rPr>
        <w:instrText xml:space="preserve"> HYPERLINK "mailto:caleb.klontz@gmail.com"</w:instrText>
      </w:r>
      <w:r>
        <w:rPr>
          <w:i w:val="1"/>
          <w:iCs w:val="1"/>
          <w:sz w:val="20"/>
          <w:szCs w:val="20"/>
          <w:rtl w:val="0"/>
        </w:rPr>
        <w:fldChar w:fldCharType="separate" w:fldLock="0"/>
      </w:r>
      <w:r>
        <w:rPr>
          <w:i w:val="1"/>
          <w:iCs w:val="1"/>
          <w:sz w:val="20"/>
          <w:szCs w:val="20"/>
          <w:rtl w:val="0"/>
        </w:rPr>
        <w:t>caleb.klontz@gmail.com</w:t>
      </w:r>
      <w:r>
        <w:rPr>
          <w:i w:val="1"/>
          <w:iCs w:val="1"/>
          <w:sz w:val="20"/>
          <w:szCs w:val="20"/>
          <w:rtl w:val="0"/>
        </w:rPr>
        <w:fldChar w:fldCharType="end" w:fldLock="0"/>
      </w:r>
      <w:r>
        <w:rPr>
          <w:i w:val="1"/>
          <w:iCs w:val="1"/>
          <w:sz w:val="20"/>
          <w:szCs w:val="2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Bibliography</w:t>
      </w:r>
      <w:r>
        <w:rPr>
          <w:i w:val="1"/>
          <w:iCs w:val="1"/>
          <w:sz w:val="20"/>
          <w:szCs w:val="20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Let the Nations Be Glad</w:t>
      </w:r>
      <w:r>
        <w:rPr>
          <w:sz w:val="20"/>
          <w:szCs w:val="20"/>
          <w:rtl w:val="0"/>
          <w:lang w:val="en-US"/>
        </w:rPr>
        <w:t xml:space="preserve"> by John Piper puts forth the claim that worship is the ultimate goal of the church, and that proper worship fuels missionary outreach.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it-IT"/>
        </w:rPr>
        <w:t>Questioning Evangelism</w:t>
      </w:r>
      <w:r>
        <w:rPr>
          <w:sz w:val="20"/>
          <w:szCs w:val="20"/>
          <w:rtl w:val="0"/>
          <w:lang w:val="en-US"/>
        </w:rPr>
        <w:t xml:space="preserve"> by Randy Newman offers an effective and approachable way to engage others on deep and difficult topics while pointing them to Christ.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J</w:t>
      </w:r>
      <w:r>
        <w:rPr>
          <w:i w:val="1"/>
          <w:iCs w:val="1"/>
          <w:sz w:val="20"/>
          <w:szCs w:val="20"/>
          <w:rtl w:val="0"/>
          <w:lang w:val="en-US"/>
        </w:rPr>
        <w:t>ustice Awakening: How You and Your Church Can Help End Human Trafficking</w:t>
      </w:r>
      <w:r>
        <w:rPr>
          <w:sz w:val="20"/>
          <w:szCs w:val="20"/>
          <w:rtl w:val="0"/>
          <w:lang w:val="en-US"/>
        </w:rPr>
        <w:t xml:space="preserve"> by Eddie Byun offers practical steps believers can take to end modern-day slavery.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God in a Brothel</w:t>
      </w:r>
      <w:r>
        <w:rPr>
          <w:sz w:val="20"/>
          <w:szCs w:val="20"/>
          <w:rtl w:val="0"/>
          <w:lang w:val="en-US"/>
        </w:rPr>
        <w:t xml:space="preserve"> by Daniel Walker is part true story of the author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experiences and part challenge to join the battle that all might be freed from trafficking.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Cross-Cultural Servanthood</w:t>
      </w:r>
      <w:r>
        <w:rPr>
          <w:sz w:val="20"/>
          <w:szCs w:val="20"/>
          <w:rtl w:val="0"/>
          <w:lang w:val="en-US"/>
        </w:rPr>
        <w:t xml:space="preserve"> by Duane Elmer offers insights for Western missionaries to increase their cross-cultural missionary effectiveness.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