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Default"/>
        <w:bidi w:val="0"/>
        <w:ind w:left="0" w:right="0" w:firstLine="0"/>
        <w:jc w:val="left"/>
        <w:rPr>
          <w:b w:val="1"/>
          <w:bCs w:val="1"/>
          <w:caps w:val="1"/>
          <w:sz w:val="20"/>
          <w:szCs w:val="20"/>
          <w:rtl w:val="0"/>
        </w:rPr>
      </w:pPr>
      <w:r>
        <w:rPr>
          <w:b w:val="1"/>
          <w:bCs w:val="1"/>
          <w:caps w:val="1"/>
          <w:sz w:val="20"/>
          <w:szCs w:val="20"/>
          <w:rtl w:val="0"/>
          <w:lang w:val="en-US"/>
        </w:rPr>
        <w:t xml:space="preserve">WEEK oF October </w:t>
      </w:r>
      <w:r>
        <w:rPr>
          <w:b w:val="1"/>
          <w:bCs w:val="1"/>
          <w:caps w:val="1"/>
          <w:sz w:val="20"/>
          <w:szCs w:val="20"/>
          <w:rtl w:val="0"/>
          <w:lang w:val="en-US"/>
        </w:rPr>
        <w:t>29</w:t>
      </w:r>
      <w:r>
        <w:rPr>
          <w:b w:val="1"/>
          <w:bCs w:val="1"/>
          <w:caps w:val="1"/>
          <w:sz w:val="20"/>
          <w:szCs w:val="20"/>
          <w:rtl w:val="0"/>
          <w:lang w:val="en-US"/>
        </w:rPr>
        <w:t>, 2017</w:t>
      </w:r>
      <w:r>
        <w:rPr>
          <w:b w:val="1"/>
          <w:bCs w:val="1"/>
          <w:caps w:val="1"/>
          <w:sz w:val="20"/>
          <w:szCs w:val="20"/>
          <w:rtl w:val="0"/>
          <w:lang w:val="en-US"/>
        </w:rPr>
        <w:t xml:space="preserve"> - THE DOCTRINE OF SALVATION</w:t>
      </w:r>
    </w:p>
    <w:p>
      <w:pPr>
        <w:pStyle w:val="Body"/>
        <w:bidi w:val="0"/>
        <w:ind w:left="0" w:right="0" w:firstLine="0"/>
        <w:jc w:val="left"/>
        <w:rPr>
          <w:u w:color="000000"/>
          <w:rtl w:val="0"/>
        </w:rPr>
      </w:pPr>
      <w:r>
        <w:rPr>
          <w:u w:color="000000"/>
          <w:rtl w:val="0"/>
          <w:lang w:val="en-US"/>
        </w:rPr>
        <w:t xml:space="preserve">1. </w:t>
      </w:r>
      <w:r>
        <w:rPr>
          <w:u w:color="000000"/>
          <w:rtl w:val="0"/>
          <w:lang w:val="en-US"/>
        </w:rPr>
        <w:t>Thinking back on this week</w:t>
      </w:r>
      <w:r>
        <w:rPr>
          <w:u w:color="000000"/>
          <w:rtl w:val="0"/>
        </w:rPr>
        <w:t>’</w:t>
      </w:r>
      <w:r>
        <w:rPr>
          <w:u w:color="000000"/>
          <w:rtl w:val="0"/>
          <w:lang w:val="en-US"/>
        </w:rPr>
        <w:t xml:space="preserve">s sermon, was there anything you heard for the first time or that caught your attention, challenged, or confused you?  </w:t>
      </w:r>
    </w:p>
    <w:p>
      <w:pPr>
        <w:pStyle w:val="Body"/>
        <w:tabs>
          <w:tab w:val="left" w:pos="2623"/>
        </w:tabs>
        <w:bidi w:val="0"/>
        <w:ind w:left="0" w:right="0" w:firstLine="0"/>
        <w:jc w:val="left"/>
        <w:rPr>
          <w:sz w:val="24"/>
          <w:szCs w:val="24"/>
          <w:u w:color="000000"/>
          <w:rtl w:val="0"/>
        </w:rPr>
      </w:pP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r>
        <w:rPr>
          <w:u w:color="000000"/>
          <w:rtl w:val="0"/>
          <w:lang w:val="en-US"/>
        </w:rPr>
        <w:t xml:space="preserve">2. </w:t>
      </w:r>
      <w:r>
        <w:rPr>
          <w:u w:color="000000"/>
          <w:rtl w:val="0"/>
          <w:lang w:val="en-US"/>
        </w:rPr>
        <w:t xml:space="preserve">What does the Bible say is necessary for salvation? Use supporting verses in your answer </w:t>
      </w:r>
      <w:r>
        <w:rPr>
          <w:u w:color="000000"/>
          <w:rtl w:val="0"/>
          <w:lang w:val="en-US"/>
        </w:rPr>
        <w:t>(</w:t>
      </w:r>
      <w:r>
        <w:rPr>
          <w:u w:color="000000"/>
          <w:rtl w:val="0"/>
          <w:lang w:val="en-US"/>
        </w:rPr>
        <w:t>try starting with Acts 16:31, Ephesians 2:8-9, or 1 Corinthians 15:3-6 and using your Bible</w:t>
      </w:r>
      <w:r>
        <w:rPr>
          <w:u w:color="000000"/>
          <w:rtl w:val="0"/>
        </w:rPr>
        <w:t>’</w:t>
      </w:r>
      <w:r>
        <w:rPr>
          <w:u w:color="000000"/>
          <w:rtl w:val="0"/>
          <w:lang w:val="en-US"/>
        </w:rPr>
        <w:t>s cross references from there</w:t>
      </w:r>
      <w:r>
        <w:rPr>
          <w:u w:color="000000"/>
          <w:rtl w:val="0"/>
          <w:lang w:val="en-US"/>
        </w:rPr>
        <w:t>)</w:t>
      </w:r>
      <w:r>
        <w:rPr>
          <w:u w:color="000000"/>
          <w:rtl w:val="0"/>
        </w:rPr>
        <w:t>.</w:t>
      </w:r>
    </w:p>
    <w:p>
      <w:pPr>
        <w:pStyle w:val="Body"/>
        <w:tabs>
          <w:tab w:val="left" w:pos="2623"/>
        </w:tabs>
        <w:bidi w:val="0"/>
        <w:ind w:left="0" w:right="0" w:firstLine="0"/>
        <w:jc w:val="left"/>
        <w:rPr>
          <w:sz w:val="26"/>
          <w:szCs w:val="26"/>
          <w:u w:color="000000"/>
          <w:rtl w:val="0"/>
        </w:rPr>
      </w:pP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r>
        <w:rPr>
          <w:u w:color="000000"/>
          <w:rtl w:val="0"/>
          <w:lang w:val="en-US"/>
        </w:rPr>
        <w:t xml:space="preserve">3. </w:t>
      </w:r>
      <w:r>
        <w:rPr>
          <w:u w:color="000000"/>
          <w:rtl w:val="0"/>
          <w:lang w:val="en-US"/>
        </w:rPr>
        <w:t xml:space="preserve">In light of what we have learned </w:t>
      </w:r>
      <w:r>
        <w:rPr>
          <w:u w:color="000000"/>
          <w:rtl w:val="0"/>
          <w:lang w:val="en-US"/>
        </w:rPr>
        <w:t>about</w:t>
      </w:r>
      <w:r>
        <w:rPr>
          <w:u w:color="000000"/>
          <w:rtl w:val="0"/>
          <w:lang w:val="en-US"/>
        </w:rPr>
        <w:t xml:space="preserve"> salvation, what is the place of guilt and shame in the life of a believer? What about an unbeliever?</w:t>
      </w:r>
    </w:p>
    <w:p>
      <w:pPr>
        <w:pStyle w:val="Body"/>
        <w:tabs>
          <w:tab w:val="left" w:pos="2623"/>
        </w:tabs>
        <w:bidi w:val="0"/>
        <w:ind w:left="0" w:right="0" w:firstLine="0"/>
        <w:jc w:val="left"/>
        <w:rPr>
          <w:sz w:val="26"/>
          <w:szCs w:val="26"/>
          <w:u w:color="000000"/>
          <w:rtl w:val="0"/>
        </w:rPr>
      </w:pP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r>
        <w:rPr>
          <w:u w:color="000000"/>
          <w:rtl w:val="0"/>
          <w:lang w:val="en-US"/>
        </w:rPr>
        <w:t xml:space="preserve">4. </w:t>
      </w:r>
      <w:r>
        <w:rPr>
          <w:u w:color="000000"/>
          <w:rtl w:val="0"/>
          <w:lang w:val="en-US"/>
        </w:rPr>
        <w:t xml:space="preserve">What is the relationship between faith and repentance? </w:t>
      </w:r>
    </w:p>
    <w:p>
      <w:pPr>
        <w:pStyle w:val="Body"/>
        <w:tabs>
          <w:tab w:val="left" w:pos="2623"/>
        </w:tabs>
        <w:bidi w:val="0"/>
        <w:ind w:left="0" w:right="0" w:firstLine="0"/>
        <w:jc w:val="left"/>
        <w:rPr>
          <w:sz w:val="26"/>
          <w:szCs w:val="26"/>
          <w:u w:color="000000"/>
          <w:rtl w:val="0"/>
        </w:rPr>
      </w:pP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r>
        <w:rPr>
          <w:u w:color="000000"/>
          <w:rtl w:val="0"/>
          <w:lang w:val="en-US"/>
        </w:rPr>
        <w:t xml:space="preserve">5. </w:t>
      </w:r>
      <w:r>
        <w:rPr>
          <w:u w:color="000000"/>
          <w:rtl w:val="0"/>
          <w:lang w:val="en-US"/>
        </w:rPr>
        <w:t>We learned in our study of the Doctrine of Man a few weeks ago</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Through wrapText="bothSides" distL="152400" distR="152400">
              <wp:wrapPolygon edited="1">
                <wp:start x="0" y="0"/>
                <wp:lineTo x="21621" y="0"/>
                <wp:lineTo x="21621" y="21606"/>
                <wp:lineTo x="0" y="21606"/>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u w:color="000000"/>
          <w:rtl w:val="0"/>
          <w:lang w:val="en-US"/>
        </w:rPr>
        <w:t xml:space="preserve"> that man is totally depraved (see Romans 3:23 and Jeremiah 17:9). How, then, can he attain salvation, or even sanctification?</w:t>
      </w:r>
    </w:p>
    <w:p>
      <w:pPr>
        <w:pStyle w:val="Body"/>
        <w:tabs>
          <w:tab w:val="left" w:pos="2623"/>
        </w:tabs>
        <w:bidi w:val="0"/>
        <w:ind w:left="0" w:right="0" w:firstLine="0"/>
        <w:jc w:val="left"/>
        <w:rPr>
          <w:sz w:val="26"/>
          <w:szCs w:val="26"/>
          <w:u w:color="000000"/>
          <w:rtl w:val="0"/>
        </w:rPr>
      </w:pP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r>
        <w:rPr>
          <w:u w:color="000000"/>
          <w:rtl w:val="0"/>
          <w:lang w:val="en-US"/>
        </w:rPr>
        <w:t xml:space="preserve">6. </w:t>
      </w:r>
      <w:r>
        <w:rPr>
          <w:u w:color="000000"/>
          <w:rtl w:val="0"/>
          <w:lang w:val="en-US"/>
        </w:rPr>
        <w:t>Is it true that because God is love, in the end all people will be saved from His wrath? Why or why not? What does this say about the character of God?</w:t>
      </w:r>
    </w:p>
    <w:p>
      <w:pPr>
        <w:pStyle w:val="Body"/>
        <w:tabs>
          <w:tab w:val="left" w:pos="2623"/>
        </w:tabs>
        <w:bidi w:val="0"/>
        <w:ind w:left="0" w:right="0" w:firstLine="0"/>
        <w:jc w:val="left"/>
        <w:rPr>
          <w:sz w:val="26"/>
          <w:szCs w:val="26"/>
          <w:u w:color="000000"/>
          <w:rtl w:val="0"/>
        </w:rPr>
      </w:pP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r>
        <w:rPr>
          <w:u w:color="000000"/>
          <w:rtl w:val="0"/>
          <w:lang w:val="en-US"/>
        </w:rPr>
        <w:t xml:space="preserve">7. </w:t>
      </w:r>
      <w:r>
        <w:rPr>
          <w:u w:color="000000"/>
          <w:rtl w:val="0"/>
          <w:lang w:val="en-US"/>
        </w:rPr>
        <w:t>How can one know, with absolute certainty, that they are saved?</w:t>
      </w:r>
    </w:p>
    <w:p>
      <w:pPr>
        <w:pStyle w:val="Body"/>
        <w:tabs>
          <w:tab w:val="left" w:pos="2623"/>
        </w:tabs>
        <w:bidi w:val="0"/>
        <w:ind w:left="0" w:right="0" w:firstLine="0"/>
        <w:jc w:val="left"/>
        <w:rPr>
          <w:sz w:val="26"/>
          <w:szCs w:val="26"/>
          <w:u w:color="000000"/>
          <w:rtl w:val="0"/>
        </w:rPr>
      </w:pP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r>
        <w:rPr>
          <w:u w:color="000000"/>
          <w:rtl w:val="0"/>
          <w:lang w:val="en-US"/>
        </w:rPr>
        <w:t xml:space="preserve">8. </w:t>
      </w:r>
      <w:r>
        <w:rPr>
          <w:u w:color="000000"/>
          <w:rtl w:val="0"/>
          <w:lang w:val="en-US"/>
        </w:rPr>
        <w:t>How can you better share the Gospel of salvation?</w:t>
      </w:r>
    </w:p>
    <w:p>
      <w:pPr>
        <w:pStyle w:val="Body"/>
        <w:tabs>
          <w:tab w:val="left" w:pos="2623"/>
        </w:tabs>
        <w:bidi w:val="0"/>
        <w:ind w:left="0" w:right="0" w:firstLine="0"/>
        <w:jc w:val="left"/>
        <w:rPr>
          <w:sz w:val="26"/>
          <w:szCs w:val="26"/>
          <w:u w:color="000000"/>
          <w:rtl w:val="0"/>
        </w:rPr>
      </w:pP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r>
        <w:rPr>
          <w:u w:color="000000"/>
          <w:rtl w:val="0"/>
          <w:lang w:val="en-US"/>
        </w:rPr>
        <w:t xml:space="preserve">9. </w:t>
      </w:r>
      <w:r>
        <w:rPr>
          <w:u w:color="000000"/>
          <w:rtl w:val="0"/>
          <w:lang w:val="en-US"/>
        </w:rPr>
        <w:t>When, and in what ways, is it ever appropriate for a Christian to judge the potential salvation of another person?</w:t>
      </w:r>
    </w:p>
    <w:p>
      <w:pPr>
        <w:pStyle w:val="Body"/>
        <w:tabs>
          <w:tab w:val="left" w:pos="2623"/>
        </w:tabs>
        <w:bidi w:val="0"/>
        <w:ind w:left="0" w:right="0" w:firstLine="0"/>
        <w:jc w:val="left"/>
        <w:rPr>
          <w:sz w:val="26"/>
          <w:szCs w:val="26"/>
          <w:u w:color="000000"/>
          <w:rtl w:val="0"/>
        </w:rPr>
      </w:pP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r>
        <w:rPr>
          <w:u w:color="000000"/>
          <w:rtl w:val="0"/>
          <w:lang w:val="en-US"/>
        </w:rPr>
        <w:t xml:space="preserve">10. </w:t>
      </w:r>
      <w:r>
        <w:rPr>
          <w:u w:color="000000"/>
          <w:rtl w:val="0"/>
          <w:lang w:val="en-US"/>
        </w:rPr>
        <w:t>How is the true salvation described in Scripture different than other means or methods of salvation presented in the world (universalism, Buddhism, Islam, etc.)?</w:t>
      </w:r>
    </w:p>
    <w:p>
      <w:pPr>
        <w:pStyle w:val="Body"/>
        <w:tabs>
          <w:tab w:val="left" w:pos="2623"/>
        </w:tabs>
        <w:bidi w:val="0"/>
        <w:ind w:left="0" w:right="0" w:firstLine="0"/>
        <w:jc w:val="left"/>
        <w:rPr>
          <w:b w:val="1"/>
          <w:bCs w:val="1"/>
          <w:caps w:val="1"/>
          <w:u w:color="000000"/>
          <w:rtl w:val="0"/>
        </w:rPr>
      </w:pPr>
      <w:r>
        <w:rPr>
          <w:b w:val="1"/>
          <w:bCs w:val="1"/>
          <w:caps w:val="1"/>
          <w:u w:color="000000"/>
          <w:rtl w:val="0"/>
          <w:lang w:val="en-US"/>
        </w:rPr>
        <w:t>Challenge for personal growth</w:t>
      </w:r>
    </w:p>
    <w:p>
      <w:pPr>
        <w:pStyle w:val="Body"/>
        <w:tabs>
          <w:tab w:val="left" w:pos="2623"/>
        </w:tabs>
        <w:bidi w:val="0"/>
        <w:ind w:left="0" w:right="0" w:firstLine="0"/>
        <w:jc w:val="left"/>
        <w:rPr>
          <w:u w:color="000000"/>
          <w:rtl w:val="0"/>
        </w:rPr>
      </w:pPr>
      <w:r>
        <w:rPr>
          <w:u w:color="000000"/>
          <w:rtl w:val="0"/>
          <w:lang w:val="en-US"/>
        </w:rPr>
        <w:t xml:space="preserve">Write a definition (try using one of the dictionaries at </w:t>
      </w:r>
      <w:r>
        <w:rPr>
          <w:i w:val="1"/>
          <w:iCs w:val="1"/>
          <w:u w:color="000000"/>
          <w:rtl w:val="0"/>
          <w:lang w:val="en-US"/>
        </w:rPr>
        <w:t>biblestudytools.com</w:t>
      </w:r>
      <w:r>
        <w:rPr>
          <w:u w:color="000000"/>
          <w:rtl w:val="0"/>
          <w:lang w:val="en-US"/>
        </w:rPr>
        <w:t>) for the following terms. Then ch</w:t>
      </w:r>
      <w:r>
        <w:rPr>
          <w:u w:color="000000"/>
          <w:rtl w:val="0"/>
          <w:lang w:val="en-US"/>
        </w:rPr>
        <w:t>o</w:t>
      </w:r>
      <w:r>
        <w:rPr>
          <w:u w:color="000000"/>
          <w:rtl w:val="0"/>
          <w:lang w:val="en-US"/>
        </w:rPr>
        <w:t xml:space="preserve">ose the term that sticks out to you the most to write out a prayer based on its implications. </w:t>
      </w: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r>
        <w:rPr>
          <w:u w:color="000000"/>
          <w:rtl w:val="0"/>
          <w:lang w:val="en-US"/>
        </w:rPr>
        <w:t xml:space="preserve">Example: </w:t>
      </w:r>
      <w:r>
        <w:rPr>
          <w:i w:val="1"/>
          <w:iCs w:val="1"/>
          <w:u w:color="000000"/>
          <w:rtl w:val="0"/>
          <w:lang w:val="en-US"/>
        </w:rPr>
        <w:t xml:space="preserve">Imputed Righteousness is the theological term for God crediting (or imputing) His righteousness to us. </w:t>
      </w:r>
      <w:r>
        <w:rPr>
          <w:i w:val="1"/>
          <w:iCs w:val="1"/>
          <w:u w:color="000000"/>
          <w:rtl w:val="0"/>
        </w:rPr>
        <w:t>“</w:t>
      </w:r>
      <w:r>
        <w:rPr>
          <w:i w:val="1"/>
          <w:iCs w:val="1"/>
          <w:u w:color="000000"/>
          <w:rtl w:val="0"/>
          <w:lang w:val="en-US"/>
        </w:rPr>
        <w:t>Heavenly Father, You alone are holy. You alone are perfectly good, perfectly pure, and entirely sovereign. You are glorious. Yet you, in love, consider me righteous because of Your righteousness in me. I confess that I do not often live out this truth. I am overwhelmed by the guilt and shame of my sins, and by the sins committed against me. I feel ugly. I give in to despair. Help me to take these false thoughts captive and to live in the truth of Your imputed righteousness. To see myself through Your eyes and to live accordingly, lifted up by Your gracious hands. Amen.</w:t>
      </w:r>
      <w:r>
        <w:rPr>
          <w:i w:val="1"/>
          <w:iCs w:val="1"/>
          <w:u w:color="000000"/>
          <w:rtl w:val="0"/>
        </w:rPr>
        <w:t>”</w:t>
      </w:r>
    </w:p>
    <w:p>
      <w:pPr>
        <w:pStyle w:val="Body"/>
        <w:tabs>
          <w:tab w:val="left" w:pos="2623"/>
        </w:tabs>
        <w:bidi w:val="0"/>
        <w:ind w:left="0" w:right="0" w:firstLine="0"/>
        <w:jc w:val="left"/>
        <w:rPr>
          <w:u w:color="000000"/>
          <w:rtl w:val="0"/>
        </w:rPr>
      </w:pPr>
    </w:p>
    <w:p>
      <w:pPr>
        <w:pStyle w:val="Default"/>
        <w:numPr>
          <w:ilvl w:val="0"/>
          <w:numId w:val="2"/>
        </w:numPr>
        <w:bidi w:val="0"/>
        <w:ind w:right="0"/>
        <w:jc w:val="left"/>
        <w:rPr>
          <w:u w:color="000000"/>
          <w:rtl w:val="0"/>
          <w:lang w:val="en-US"/>
        </w:rPr>
      </w:pPr>
      <w:r>
        <w:rPr>
          <w:u w:color="000000"/>
          <w:rtl w:val="0"/>
          <w:lang w:val="en-US"/>
        </w:rPr>
        <w:t>Justification</w:t>
      </w:r>
    </w:p>
    <w:p>
      <w:pPr>
        <w:pStyle w:val="Default"/>
        <w:numPr>
          <w:ilvl w:val="0"/>
          <w:numId w:val="2"/>
        </w:numPr>
        <w:bidi w:val="0"/>
        <w:ind w:right="0"/>
        <w:jc w:val="left"/>
        <w:rPr>
          <w:u w:color="000000"/>
          <w:rtl w:val="0"/>
          <w:lang w:val="en-US"/>
        </w:rPr>
      </w:pPr>
      <w:r>
        <w:rPr>
          <w:u w:color="000000"/>
          <w:rtl w:val="0"/>
          <w:lang w:val="en-US"/>
        </w:rPr>
        <w:t xml:space="preserve">Substitution </w:t>
      </w:r>
    </w:p>
    <w:p>
      <w:pPr>
        <w:pStyle w:val="Default"/>
        <w:numPr>
          <w:ilvl w:val="0"/>
          <w:numId w:val="2"/>
        </w:numPr>
        <w:bidi w:val="0"/>
        <w:ind w:right="0"/>
        <w:jc w:val="left"/>
        <w:rPr>
          <w:u w:color="000000"/>
          <w:rtl w:val="0"/>
          <w:lang w:val="en-US"/>
        </w:rPr>
      </w:pPr>
      <w:r>
        <w:rPr>
          <w:u w:color="000000"/>
          <w:rtl w:val="0"/>
          <w:lang w:val="en-US"/>
        </w:rPr>
        <w:t>Propitiation</w:t>
      </w:r>
    </w:p>
    <w:p>
      <w:pPr>
        <w:pStyle w:val="Default"/>
        <w:numPr>
          <w:ilvl w:val="0"/>
          <w:numId w:val="2"/>
        </w:numPr>
        <w:bidi w:val="0"/>
        <w:ind w:right="0"/>
        <w:jc w:val="left"/>
        <w:rPr>
          <w:u w:color="000000"/>
          <w:rtl w:val="0"/>
          <w:lang w:val="en-US"/>
        </w:rPr>
      </w:pPr>
      <w:r>
        <w:rPr>
          <w:u w:color="000000"/>
          <w:rtl w:val="0"/>
          <w:lang w:val="en-US"/>
        </w:rPr>
        <w:t>Regeneration</w:t>
      </w:r>
    </w:p>
    <w:p>
      <w:pPr>
        <w:pStyle w:val="Default"/>
        <w:numPr>
          <w:ilvl w:val="0"/>
          <w:numId w:val="2"/>
        </w:numPr>
        <w:bidi w:val="0"/>
        <w:ind w:right="0"/>
        <w:jc w:val="left"/>
        <w:rPr>
          <w:u w:color="000000"/>
          <w:rtl w:val="0"/>
          <w:lang w:val="en-US"/>
        </w:rPr>
      </w:pPr>
      <w:r>
        <w:rPr>
          <w:u w:color="000000"/>
          <w:rtl w:val="0"/>
          <w:lang w:val="en-US"/>
        </w:rPr>
        <w:t>Atonement</w:t>
      </w:r>
    </w:p>
    <w:p>
      <w:pPr>
        <w:pStyle w:val="Default"/>
        <w:numPr>
          <w:ilvl w:val="0"/>
          <w:numId w:val="2"/>
        </w:numPr>
        <w:bidi w:val="0"/>
        <w:ind w:right="0"/>
        <w:jc w:val="left"/>
        <w:rPr>
          <w:u w:color="000000"/>
          <w:rtl w:val="0"/>
          <w:lang w:val="en-US"/>
        </w:rPr>
      </w:pPr>
      <w:r>
        <w:rPr>
          <w:u w:color="000000"/>
          <w:rtl w:val="0"/>
          <w:lang w:val="en-US"/>
        </w:rPr>
        <w:t xml:space="preserve">Election </w:t>
      </w:r>
    </w:p>
    <w:p>
      <w:pPr>
        <w:pStyle w:val="Default"/>
        <w:numPr>
          <w:ilvl w:val="0"/>
          <w:numId w:val="2"/>
        </w:numPr>
        <w:jc w:val="left"/>
        <w:rPr>
          <w:u w:color="000000"/>
          <w:lang w:val="en-US"/>
        </w:rPr>
      </w:pPr>
      <w:r>
        <w:rPr>
          <w:u w:color="000000"/>
          <w:rtl w:val="0"/>
          <w:lang w:val="en-US"/>
        </w:rPr>
        <w:t xml:space="preserve">Sola Scriptura </w:t>
      </w:r>
    </w:p>
    <w:p>
      <w:pPr>
        <w:pStyle w:val="Default"/>
        <w:numPr>
          <w:ilvl w:val="0"/>
          <w:numId w:val="2"/>
        </w:numPr>
        <w:jc w:val="left"/>
        <w:rPr>
          <w:u w:color="000000"/>
          <w:lang w:val="en-US"/>
        </w:rPr>
      </w:pPr>
      <w:r>
        <w:rPr>
          <w:u w:color="000000"/>
          <w:rtl w:val="0"/>
          <w:lang w:val="en-US"/>
        </w:rPr>
        <w:t>Sola Fide</w:t>
      </w:r>
    </w:p>
    <w:p>
      <w:pPr>
        <w:pStyle w:val="Default"/>
        <w:numPr>
          <w:ilvl w:val="0"/>
          <w:numId w:val="2"/>
        </w:numPr>
        <w:jc w:val="left"/>
        <w:rPr>
          <w:u w:color="000000"/>
          <w:lang w:val="en-US"/>
        </w:rPr>
      </w:pPr>
      <w:r>
        <w:rPr>
          <w:u w:color="000000"/>
          <w:rtl w:val="0"/>
          <w:lang w:val="en-US"/>
        </w:rPr>
        <w:t>Sola Gratia</w:t>
      </w:r>
    </w:p>
    <w:p>
      <w:pPr>
        <w:pStyle w:val="Default"/>
        <w:numPr>
          <w:ilvl w:val="0"/>
          <w:numId w:val="2"/>
        </w:numPr>
        <w:jc w:val="left"/>
        <w:rPr>
          <w:u w:color="000000"/>
          <w:lang w:val="en-US"/>
        </w:rPr>
      </w:pPr>
      <w:r>
        <w:rPr>
          <w:u w:color="000000"/>
          <w:rtl w:val="0"/>
          <w:lang w:val="en-US"/>
        </w:rPr>
        <w:t>Solus Chistus</w:t>
      </w:r>
    </w:p>
    <w:p>
      <w:pPr>
        <w:pStyle w:val="Default"/>
        <w:numPr>
          <w:ilvl w:val="0"/>
          <w:numId w:val="2"/>
        </w:numPr>
        <w:jc w:val="left"/>
        <w:rPr>
          <w:u w:color="000000"/>
          <w:lang w:val="en-US"/>
        </w:rPr>
      </w:pPr>
      <w:r>
        <w:rPr>
          <w:u w:color="000000"/>
          <w:rtl w:val="0"/>
          <w:lang w:val="en-US"/>
        </w:rPr>
        <w:t>Soli Deo Gloria</w:t>
      </w: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r>
        <w:rPr>
          <w:b w:val="1"/>
          <w:bCs w:val="1"/>
          <w:caps w:val="1"/>
          <w:u w:color="000000"/>
          <w:rtl w:val="0"/>
          <w:lang w:val="fr-FR"/>
        </w:rPr>
        <w:t>Bibliography</w:t>
      </w:r>
      <w:r>
        <w:rPr>
          <w:u w:color="000000"/>
          <w:rtl w:val="0"/>
        </w:rPr>
        <w:t xml:space="preserve"> </w:t>
      </w:r>
    </w:p>
    <w:p>
      <w:pPr>
        <w:pStyle w:val="Body"/>
        <w:tabs>
          <w:tab w:val="left" w:pos="2623"/>
        </w:tabs>
        <w:bidi w:val="0"/>
        <w:ind w:left="0" w:right="0" w:firstLine="0"/>
        <w:jc w:val="left"/>
        <w:rPr>
          <w:u w:color="000000"/>
          <w:rtl w:val="0"/>
        </w:rPr>
      </w:pPr>
      <w:r>
        <w:rPr>
          <w:i w:val="1"/>
          <w:iCs w:val="1"/>
          <w:u w:color="000000"/>
          <w:rtl w:val="0"/>
          <w:lang w:val="en-US"/>
        </w:rPr>
        <w:t>After Darkness, Light</w:t>
      </w:r>
      <w:r>
        <w:rPr>
          <w:u w:color="000000"/>
          <w:rtl w:val="0"/>
          <w:lang w:val="en-US"/>
        </w:rPr>
        <w:t xml:space="preserve"> by R.C. and Jr. Sproul contains chapters on each of the five points of Calvinism and each of the five solas of the Reformation.</w:t>
      </w: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r>
        <w:rPr>
          <w:i w:val="1"/>
          <w:iCs w:val="1"/>
          <w:u w:color="000000"/>
          <w:rtl w:val="0"/>
          <w:lang w:val="en-US"/>
        </w:rPr>
        <w:t>The Search for Significance</w:t>
      </w:r>
      <w:r>
        <w:rPr>
          <w:u w:color="000000"/>
          <w:rtl w:val="0"/>
          <w:lang w:val="en-US"/>
        </w:rPr>
        <w:t xml:space="preserve"> by Robert McGee takes big concepts like justification, propitiation, and regeneration and applies them to common struggles such as perfectionism, pride, and shame. See, too, the student edition for a younger audience.</w:t>
      </w: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r>
        <w:rPr>
          <w:i w:val="1"/>
          <w:iCs w:val="1"/>
          <w:u w:color="000000"/>
          <w:rtl w:val="0"/>
          <w:lang w:val="en-US"/>
        </w:rPr>
        <w:t>Evangelism and the Sovereignty of God</w:t>
      </w:r>
      <w:r>
        <w:rPr>
          <w:u w:color="000000"/>
          <w:rtl w:val="0"/>
          <w:lang w:val="en-US"/>
        </w:rPr>
        <w:t xml:space="preserve"> by J. I. Packer makes the claim that a strong view of sovereignty and election should actually heighten evangelism, not hinder it. </w:t>
      </w: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u w:color="000000"/>
          <w:rtl w:val="0"/>
        </w:rPr>
      </w:pPr>
      <w:r>
        <w:rPr>
          <w:i w:val="1"/>
          <w:iCs w:val="1"/>
          <w:u w:color="000000"/>
          <w:rtl w:val="0"/>
          <w:lang w:val="en-US"/>
        </w:rPr>
        <w:t>What</w:t>
      </w:r>
      <w:r>
        <w:rPr>
          <w:i w:val="1"/>
          <w:iCs w:val="1"/>
          <w:u w:color="000000"/>
          <w:rtl w:val="0"/>
        </w:rPr>
        <w:t>’</w:t>
      </w:r>
      <w:r>
        <w:rPr>
          <w:i w:val="1"/>
          <w:iCs w:val="1"/>
          <w:u w:color="000000"/>
          <w:rtl w:val="0"/>
        </w:rPr>
        <w:t xml:space="preserve">s </w:t>
      </w:r>
      <w:r>
        <w:rPr>
          <w:i w:val="1"/>
          <w:iCs w:val="1"/>
          <w:u w:color="000000"/>
          <w:rtl w:val="0"/>
          <w:lang w:val="en-US"/>
        </w:rPr>
        <w:t>S</w:t>
      </w:r>
      <w:r>
        <w:rPr>
          <w:i w:val="1"/>
          <w:iCs w:val="1"/>
          <w:u w:color="000000"/>
          <w:rtl w:val="0"/>
          <w:lang w:val="en-US"/>
        </w:rPr>
        <w:t xml:space="preserve">o Amazing </w:t>
      </w:r>
      <w:r>
        <w:rPr>
          <w:i w:val="1"/>
          <w:iCs w:val="1"/>
          <w:u w:color="000000"/>
          <w:rtl w:val="0"/>
          <w:lang w:val="en-US"/>
        </w:rPr>
        <w:t>A</w:t>
      </w:r>
      <w:r>
        <w:rPr>
          <w:i w:val="1"/>
          <w:iCs w:val="1"/>
          <w:u w:color="000000"/>
          <w:rtl w:val="0"/>
          <w:lang w:val="en-US"/>
        </w:rPr>
        <w:t>bout Grace?</w:t>
      </w:r>
      <w:r>
        <w:rPr>
          <w:u w:color="000000"/>
          <w:rtl w:val="0"/>
        </w:rPr>
        <w:t xml:space="preserve"> </w:t>
      </w:r>
      <w:r>
        <w:rPr>
          <w:u w:color="000000"/>
          <w:rtl w:val="0"/>
          <w:lang w:val="en-US"/>
        </w:rPr>
        <w:t>b</w:t>
      </w:r>
      <w:r>
        <w:rPr>
          <w:u w:color="000000"/>
          <w:rtl w:val="0"/>
          <w:lang w:val="en-US"/>
        </w:rPr>
        <w:t>y Philip Yancey explores God</w:t>
      </w:r>
      <w:r>
        <w:rPr>
          <w:u w:color="000000"/>
          <w:rtl w:val="0"/>
        </w:rPr>
        <w:t>’</w:t>
      </w:r>
      <w:r>
        <w:rPr>
          <w:u w:color="000000"/>
          <w:rtl w:val="0"/>
          <w:lang w:val="en-US"/>
        </w:rPr>
        <w:t>s grace in light of a fallen world in a way that seeks to motivate Christians to liv</w:t>
      </w:r>
      <w:r>
        <w:rPr>
          <w:u w:color="000000"/>
          <w:rtl w:val="0"/>
          <w:lang w:val="en-US"/>
        </w:rPr>
        <w:t>e</w:t>
      </w:r>
      <w:r>
        <w:rPr>
          <w:u w:color="000000"/>
          <w:rtl w:val="0"/>
          <w:lang w:val="en-US"/>
        </w:rPr>
        <w:t xml:space="preserve"> out that grace.</w:t>
      </w:r>
    </w:p>
    <w:p>
      <w:pPr>
        <w:pStyle w:val="Body"/>
        <w:tabs>
          <w:tab w:val="left" w:pos="2623"/>
        </w:tabs>
        <w:bidi w:val="0"/>
        <w:ind w:left="0" w:right="0" w:firstLine="0"/>
        <w:jc w:val="left"/>
        <w:rPr>
          <w:u w:color="000000"/>
          <w:rtl w:val="0"/>
        </w:rPr>
      </w:pPr>
    </w:p>
    <w:p>
      <w:pPr>
        <w:pStyle w:val="Body"/>
        <w:tabs>
          <w:tab w:val="left" w:pos="2623"/>
        </w:tabs>
        <w:bidi w:val="0"/>
        <w:ind w:left="0" w:right="0" w:firstLine="0"/>
        <w:jc w:val="left"/>
        <w:rPr>
          <w:rtl w:val="0"/>
        </w:rPr>
      </w:pPr>
      <w:r>
        <w:rPr>
          <w:i w:val="1"/>
          <w:iCs w:val="1"/>
          <w:u w:color="000000"/>
          <w:rtl w:val="0"/>
          <w:lang w:val="en-US"/>
        </w:rPr>
        <w:t>Saved Without a Doubt</w:t>
      </w:r>
      <w:r>
        <w:rPr>
          <w:u w:color="000000"/>
          <w:rtl w:val="0"/>
          <w:lang w:val="en-US"/>
        </w:rPr>
        <w:t xml:space="preserve"> by John MacArthur develops a theology of salvation in such a way as to encourage believers to rest in their relationship with Christ.</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left" w:pos="2623"/>
        </w:tabs>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left" w:pos="2623"/>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2623"/>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2623"/>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2623"/>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left" w:pos="2623"/>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2623"/>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2623"/>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2623"/>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