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Default"/>
        <w:bidi w:val="0"/>
        <w:ind w:left="0" w:right="0" w:firstLine="0"/>
        <w:jc w:val="left"/>
        <w:rPr>
          <w:b w:val="1"/>
          <w:bCs w:val="1"/>
          <w:caps w:val="1"/>
          <w:sz w:val="20"/>
          <w:szCs w:val="20"/>
          <w:rtl w:val="0"/>
        </w:rPr>
      </w:pPr>
      <w:r>
        <w:rPr>
          <w:b w:val="1"/>
          <w:bCs w:val="1"/>
          <w:caps w:val="1"/>
          <w:sz w:val="20"/>
          <w:szCs w:val="20"/>
          <w:rtl w:val="0"/>
          <w:lang w:val="en-US"/>
        </w:rPr>
        <w:t xml:space="preserve">WEEK oF </w:t>
      </w:r>
      <w:r>
        <w:rPr>
          <w:b w:val="1"/>
          <w:bCs w:val="1"/>
          <w:caps w:val="1"/>
          <w:sz w:val="20"/>
          <w:szCs w:val="20"/>
          <w:rtl w:val="0"/>
          <w:lang w:val="en-US"/>
        </w:rPr>
        <w:t>NOVEMBER 5</w:t>
      </w:r>
      <w:r>
        <w:rPr>
          <w:b w:val="1"/>
          <w:bCs w:val="1"/>
          <w:caps w:val="1"/>
          <w:sz w:val="20"/>
          <w:szCs w:val="20"/>
          <w:rtl w:val="0"/>
          <w:lang w:val="en-US"/>
        </w:rPr>
        <w:t>, 2017</w:t>
      </w:r>
      <w:r>
        <w:rPr>
          <w:b w:val="1"/>
          <w:bCs w:val="1"/>
          <w:caps w:val="1"/>
          <w:sz w:val="20"/>
          <w:szCs w:val="20"/>
          <w:rtl w:val="0"/>
          <w:lang w:val="en-US"/>
        </w:rPr>
        <w:t xml:space="preserve"> - T</w:t>
      </w:r>
      <w:r>
        <w:rPr>
          <w:b w:val="1"/>
          <w:bCs w:val="1"/>
          <w:caps w:val="1"/>
          <w:sz w:val="20"/>
          <w:szCs w:val="20"/>
          <w:rtl w:val="0"/>
          <w:lang w:val="en-US"/>
        </w:rPr>
        <w:t xml:space="preserve">he Doctrine of </w:t>
      </w:r>
      <w:r>
        <w:rPr>
          <w:b w:val="1"/>
          <w:bCs w:val="1"/>
          <w:caps w:val="1"/>
          <w:sz w:val="20"/>
          <w:szCs w:val="20"/>
          <w:rtl w:val="0"/>
          <w:lang w:val="en-US"/>
        </w:rPr>
        <w:t>THE CHURCH</w:t>
      </w:r>
    </w:p>
    <w:p>
      <w:pPr>
        <w:pStyle w:val="Body"/>
        <w:bidi w:val="0"/>
        <w:ind w:left="0" w:right="0" w:firstLine="0"/>
        <w:jc w:val="left"/>
        <w:rPr>
          <w:sz w:val="20"/>
          <w:szCs w:val="20"/>
          <w:u w:color="000000"/>
          <w:rtl w:val="0"/>
        </w:rPr>
      </w:pPr>
      <w:r>
        <w:rPr>
          <w:sz w:val="20"/>
          <w:szCs w:val="20"/>
          <w:u w:color="000000"/>
          <w:rtl w:val="0"/>
          <w:lang w:val="en-US"/>
        </w:rPr>
        <w:t xml:space="preserve">1. </w:t>
      </w:r>
      <w:r>
        <w:rPr>
          <w:sz w:val="20"/>
          <w:szCs w:val="20"/>
          <w:u w:color="000000"/>
          <w:rtl w:val="0"/>
          <w:lang w:val="en-US"/>
        </w:rPr>
        <w:t>Thinking back on this week</w:t>
      </w:r>
      <w:r>
        <w:rPr>
          <w:sz w:val="20"/>
          <w:szCs w:val="20"/>
          <w:u w:color="000000"/>
          <w:rtl w:val="0"/>
        </w:rPr>
        <w:t>’</w:t>
      </w:r>
      <w:r>
        <w:rPr>
          <w:sz w:val="20"/>
          <w:szCs w:val="20"/>
          <w:u w:color="000000"/>
          <w:rtl w:val="0"/>
          <w:lang w:val="en-US"/>
        </w:rPr>
        <w:t xml:space="preserve">s sermon, was there anything you heard for the first time or that caught your attention, challenged, or confused you?  </w:t>
      </w: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r>
        <w:rPr>
          <w:sz w:val="20"/>
          <w:szCs w:val="20"/>
          <w:u w:color="000000"/>
          <w:rtl w:val="0"/>
          <w:lang w:val="en-US"/>
        </w:rPr>
        <w:t xml:space="preserve">2. </w:t>
      </w:r>
      <w:r>
        <w:rPr>
          <w:sz w:val="20"/>
          <w:szCs w:val="20"/>
          <w:u w:color="000000"/>
          <w:rtl w:val="0"/>
          <w:lang w:val="en-US"/>
        </w:rPr>
        <w:t xml:space="preserve">What are the purposes of the </w:t>
      </w:r>
      <w:r>
        <w:rPr>
          <w:sz w:val="20"/>
          <w:szCs w:val="20"/>
          <w:u w:color="000000"/>
          <w:rtl w:val="0"/>
          <w:lang w:val="en-US"/>
        </w:rPr>
        <w:t>c</w:t>
      </w:r>
      <w:r>
        <w:rPr>
          <w:sz w:val="20"/>
          <w:szCs w:val="20"/>
          <w:u w:color="000000"/>
          <w:rtl w:val="0"/>
          <w:lang w:val="en-US"/>
        </w:rPr>
        <w:t>hurch (separate from para-church organizations, government, family, etc.)? If you get stuck, try verses like John 4:23-24, Acts 2:42, Eph</w:t>
      </w:r>
      <w:r>
        <w:rPr>
          <w:sz w:val="20"/>
          <w:szCs w:val="20"/>
          <w:u w:color="000000"/>
          <w:rtl w:val="0"/>
          <w:lang w:val="en-US"/>
        </w:rPr>
        <w:t xml:space="preserve">esians </w:t>
      </w:r>
      <w:r>
        <w:rPr>
          <w:sz w:val="20"/>
          <w:szCs w:val="20"/>
          <w:u w:color="000000"/>
          <w:rtl w:val="0"/>
          <w:lang w:val="en-US"/>
        </w:rPr>
        <w:t>4:11-13, and Acts 1:8.</w:t>
      </w: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r>
        <w:rPr>
          <w:sz w:val="20"/>
          <w:szCs w:val="20"/>
          <w:u w:color="000000"/>
          <w:rtl w:val="0"/>
          <w:lang w:val="en-US"/>
        </w:rPr>
        <w:t xml:space="preserve">3. </w:t>
      </w:r>
      <w:r>
        <w:rPr>
          <w:sz w:val="20"/>
          <w:szCs w:val="20"/>
          <w:u w:color="000000"/>
          <w:rtl w:val="0"/>
          <w:lang w:val="en-US"/>
        </w:rPr>
        <w:t xml:space="preserve">What are some things the </w:t>
      </w:r>
      <w:r>
        <w:rPr>
          <w:sz w:val="20"/>
          <w:szCs w:val="20"/>
          <w:u w:color="000000"/>
          <w:rtl w:val="0"/>
          <w:lang w:val="en-US"/>
        </w:rPr>
        <w:t>C</w:t>
      </w:r>
      <w:r>
        <w:rPr>
          <w:sz w:val="20"/>
          <w:szCs w:val="20"/>
          <w:u w:color="000000"/>
          <w:rtl w:val="0"/>
          <w:lang w:val="en-US"/>
        </w:rPr>
        <w:t xml:space="preserve">hurch is doing that </w:t>
      </w:r>
      <w:r>
        <w:rPr>
          <w:sz w:val="20"/>
          <w:szCs w:val="20"/>
          <w:u w:color="000000"/>
          <w:rtl w:val="0"/>
          <w:lang w:val="en-US"/>
        </w:rPr>
        <w:t>are</w:t>
      </w:r>
      <w:r>
        <w:rPr>
          <w:sz w:val="20"/>
          <w:szCs w:val="20"/>
          <w:u w:color="000000"/>
          <w:rtl w:val="0"/>
          <w:lang w:val="en-US"/>
        </w:rPr>
        <w:t xml:space="preserve"> not part of those purposes? Is that okay? Is this true of Valley Bible Church specifically? </w:t>
      </w: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r>
        <w:rPr>
          <w:sz w:val="20"/>
          <w:szCs w:val="20"/>
          <w:u w:color="000000"/>
          <w:rtl w:val="0"/>
          <w:lang w:val="en-US"/>
        </w:rPr>
        <w:t xml:space="preserve">4. </w:t>
      </w:r>
      <w:r>
        <w:rPr>
          <w:sz w:val="20"/>
          <w:szCs w:val="20"/>
          <w:u w:color="000000"/>
          <w:rtl w:val="0"/>
          <w:lang w:val="en-US"/>
        </w:rPr>
        <w:t>Using your understanding of 1 Cor</w:t>
      </w:r>
      <w:r>
        <w:rPr>
          <w:sz w:val="20"/>
          <w:szCs w:val="20"/>
          <w:u w:color="000000"/>
          <w:rtl w:val="0"/>
          <w:lang w:val="en-US"/>
        </w:rPr>
        <w:t>inthians</w:t>
      </w:r>
      <w:r>
        <w:rPr>
          <w:sz w:val="20"/>
          <w:szCs w:val="20"/>
          <w:u w:color="000000"/>
          <w:rtl w:val="0"/>
          <w:lang w:val="en-US"/>
        </w:rPr>
        <w:t xml:space="preserve"> 12:4-27 and Eph</w:t>
      </w:r>
      <w:r>
        <w:rPr>
          <w:sz w:val="20"/>
          <w:szCs w:val="20"/>
          <w:u w:color="000000"/>
          <w:rtl w:val="0"/>
          <w:lang w:val="en-US"/>
        </w:rPr>
        <w:t>esians</w:t>
      </w:r>
      <w:r>
        <w:rPr>
          <w:sz w:val="20"/>
          <w:szCs w:val="20"/>
          <w:u w:color="000000"/>
          <w:rtl w:val="0"/>
          <w:lang w:val="en-US"/>
        </w:rPr>
        <w:t xml:space="preserve"> 4:11-16, what is your God-given function within this pa</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Through wrapText="bothSides" distL="152400" distR="152400">
              <wp:wrapPolygon edited="1">
                <wp:start x="0" y="0"/>
                <wp:lineTo x="21621" y="0"/>
                <wp:lineTo x="21621" y="21606"/>
                <wp:lineTo x="0" y="2160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z w:val="20"/>
          <w:szCs w:val="20"/>
          <w:u w:color="000000"/>
          <w:rtl w:val="0"/>
          <w:lang w:val="en-US"/>
        </w:rPr>
        <w:t>rt of the Body of Christ?</w:t>
      </w: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r>
        <w:rPr>
          <w:sz w:val="20"/>
          <w:szCs w:val="20"/>
          <w:u w:color="000000"/>
          <w:rtl w:val="0"/>
          <w:lang w:val="en-US"/>
        </w:rPr>
        <w:t xml:space="preserve">5. </w:t>
      </w:r>
      <w:r>
        <w:rPr>
          <w:sz w:val="20"/>
          <w:szCs w:val="20"/>
          <w:u w:color="000000"/>
          <w:rtl w:val="0"/>
          <w:lang w:val="en-US"/>
        </w:rPr>
        <w:t>What biblical principles help guide how much one ought to give to their local church?</w:t>
      </w: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r>
        <w:rPr>
          <w:sz w:val="20"/>
          <w:szCs w:val="20"/>
          <w:u w:color="000000"/>
          <w:rtl w:val="0"/>
          <w:lang w:val="en-US"/>
        </w:rPr>
        <w:t xml:space="preserve">6. </w:t>
      </w:r>
      <w:r>
        <w:rPr>
          <w:sz w:val="20"/>
          <w:szCs w:val="20"/>
          <w:u w:color="000000"/>
          <w:rtl w:val="0"/>
          <w:lang w:val="en-US"/>
        </w:rPr>
        <w:t xml:space="preserve">Using Hebrews 10:23-25 as a starting place, what does it mean to </w:t>
      </w:r>
      <w:r>
        <w:rPr>
          <w:sz w:val="20"/>
          <w:szCs w:val="20"/>
          <w:u w:color="000000"/>
          <w:rtl w:val="0"/>
        </w:rPr>
        <w:t>“</w:t>
      </w:r>
      <w:r>
        <w:rPr>
          <w:sz w:val="20"/>
          <w:szCs w:val="20"/>
          <w:u w:color="000000"/>
          <w:rtl w:val="0"/>
          <w:lang w:val="en-US"/>
        </w:rPr>
        <w:t>not forsake our own assembling together</w:t>
      </w:r>
      <w:r>
        <w:rPr>
          <w:sz w:val="20"/>
          <w:szCs w:val="20"/>
          <w:u w:color="000000"/>
          <w:rtl w:val="0"/>
        </w:rPr>
        <w:t xml:space="preserve">” </w:t>
      </w:r>
      <w:r>
        <w:rPr>
          <w:sz w:val="20"/>
          <w:szCs w:val="20"/>
          <w:u w:color="000000"/>
          <w:rtl w:val="0"/>
          <w:lang w:val="en-US"/>
        </w:rPr>
        <w:t>as a church? What are some signs that one may have slipped towards isolation in this way?</w:t>
      </w: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r>
        <w:rPr>
          <w:sz w:val="20"/>
          <w:szCs w:val="20"/>
          <w:u w:color="000000"/>
          <w:rtl w:val="0"/>
          <w:lang w:val="en-US"/>
        </w:rPr>
        <w:t xml:space="preserve">7. </w:t>
      </w:r>
      <w:r>
        <w:rPr>
          <w:sz w:val="20"/>
          <w:szCs w:val="20"/>
          <w:u w:color="000000"/>
          <w:rtl w:val="0"/>
          <w:lang w:val="en-US"/>
        </w:rPr>
        <w:t>What are some common reasons people give for not attending church regularly? Recognizing that these can range from pat excuses to deep hurts, how can believers respond to these specific reasons?</w:t>
      </w: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sz w:val="20"/>
          <w:szCs w:val="20"/>
          <w:u w:color="000000"/>
          <w:rtl w:val="0"/>
        </w:rPr>
      </w:pPr>
    </w:p>
    <w:p>
      <w:pPr>
        <w:pStyle w:val="Body"/>
        <w:tabs>
          <w:tab w:val="left" w:pos="2623"/>
        </w:tabs>
        <w:bidi w:val="0"/>
        <w:ind w:left="0" w:right="0" w:firstLine="0"/>
        <w:jc w:val="left"/>
        <w:rPr>
          <w:rtl w:val="0"/>
        </w:rPr>
      </w:pPr>
      <w:r>
        <w:rPr>
          <w:sz w:val="20"/>
          <w:szCs w:val="20"/>
          <w:u w:color="000000"/>
          <w:rtl w:val="0"/>
          <w:lang w:val="en-US"/>
        </w:rPr>
        <w:t xml:space="preserve">8. </w:t>
      </w:r>
      <w:r>
        <w:rPr>
          <w:sz w:val="20"/>
          <w:szCs w:val="20"/>
          <w:u w:color="000000"/>
          <w:rtl w:val="0"/>
          <w:lang w:val="en-US"/>
        </w:rPr>
        <w:t xml:space="preserve">Valley Bible Church is an independent church </w:t>
      </w:r>
      <w:r>
        <w:rPr>
          <w:sz w:val="20"/>
          <w:szCs w:val="20"/>
          <w:u w:color="000000"/>
          <w:rtl w:val="0"/>
        </w:rPr>
        <w:t xml:space="preserve">– </w:t>
      </w:r>
      <w:r>
        <w:rPr>
          <w:sz w:val="20"/>
          <w:szCs w:val="20"/>
          <w:u w:color="000000"/>
          <w:rtl w:val="0"/>
          <w:lang w:val="en-US"/>
        </w:rPr>
        <w:t>without ties to any larger denomination. What do you see as the strengths and weaknesses of this approach?</w:t>
      </w:r>
      <w:r>
        <w:rPr>
          <w:rFonts w:ascii="Arial Unicode MS" w:cs="Arial Unicode MS" w:hAnsi="Arial Unicode MS" w:eastAsia="Arial Unicode MS"/>
          <w:b w:val="0"/>
          <w:bCs w:val="0"/>
          <w:i w:val="0"/>
          <w:iCs w:val="0"/>
          <w:sz w:val="20"/>
          <w:szCs w:val="20"/>
          <w:u w:color="000000"/>
          <w:rtl w:val="0"/>
        </w:rPr>
        <w:br w:type="page"/>
      </w:r>
    </w:p>
    <w:p>
      <w:pPr>
        <w:pStyle w:val="Body"/>
        <w:tabs>
          <w:tab w:val="left" w:pos="2623"/>
        </w:tabs>
        <w:bidi w:val="0"/>
        <w:ind w:left="0" w:right="0" w:firstLine="0"/>
        <w:jc w:val="left"/>
        <w:rPr>
          <w:sz w:val="20"/>
          <w:szCs w:val="20"/>
          <w:u w:color="000000"/>
          <w:rtl w:val="0"/>
        </w:rPr>
      </w:pPr>
      <w:r>
        <w:rPr>
          <w:b w:val="1"/>
          <w:bCs w:val="1"/>
          <w:caps w:val="1"/>
          <w:sz w:val="20"/>
          <w:szCs w:val="20"/>
          <w:u w:color="000000"/>
          <w:rtl w:val="0"/>
          <w:lang w:val="fr-FR"/>
        </w:rPr>
        <w:t>Bibliography</w:t>
      </w:r>
      <w:r>
        <w:rPr>
          <w:sz w:val="20"/>
          <w:szCs w:val="20"/>
          <w:u w:color="000000"/>
          <w:rtl w:val="0"/>
        </w:rPr>
        <w:t xml:space="preserve"> </w:t>
      </w:r>
    </w:p>
    <w:p>
      <w:pPr>
        <w:pStyle w:val="Default"/>
        <w:tabs>
          <w:tab w:val="left" w:pos="2623"/>
        </w:tabs>
        <w:bidi w:val="0"/>
        <w:ind w:left="0" w:right="0" w:firstLine="0"/>
        <w:jc w:val="left"/>
        <w:rPr>
          <w:sz w:val="20"/>
          <w:szCs w:val="20"/>
          <w:u w:color="000000"/>
          <w:rtl w:val="0"/>
          <w:lang w:val="en-US"/>
        </w:rPr>
      </w:pPr>
      <w:r>
        <w:rPr>
          <w:i w:val="1"/>
          <w:iCs w:val="1"/>
          <w:sz w:val="20"/>
          <w:szCs w:val="20"/>
          <w:u w:color="000000"/>
          <w:rtl w:val="0"/>
          <w:lang w:val="en-US"/>
        </w:rPr>
        <w:t xml:space="preserve">Why </w:t>
      </w:r>
      <w:r>
        <w:rPr>
          <w:i w:val="1"/>
          <w:iCs w:val="1"/>
          <w:sz w:val="20"/>
          <w:szCs w:val="20"/>
          <w:u w:color="000000"/>
          <w:rtl w:val="0"/>
          <w:lang w:val="en-US"/>
        </w:rPr>
        <w:t>W</w:t>
      </w:r>
      <w:r>
        <w:rPr>
          <w:i w:val="1"/>
          <w:iCs w:val="1"/>
          <w:sz w:val="20"/>
          <w:szCs w:val="20"/>
          <w:u w:color="000000"/>
          <w:rtl w:val="0"/>
          <w:lang w:val="en-US"/>
        </w:rPr>
        <w:t>e Love the Church: In Praise of Organized Religion</w:t>
      </w:r>
      <w:r>
        <w:rPr>
          <w:sz w:val="20"/>
          <w:szCs w:val="20"/>
          <w:u w:color="000000"/>
          <w:rtl w:val="0"/>
          <w:lang w:val="en-US"/>
        </w:rPr>
        <w:t xml:space="preserve"> by Kevin DeYoung presents a loving case for church involvement to </w:t>
      </w:r>
      <w:r>
        <w:rPr>
          <w:sz w:val="20"/>
          <w:szCs w:val="20"/>
          <w:u w:color="000000"/>
          <w:rtl w:val="0"/>
          <w:lang w:val="en-US"/>
        </w:rPr>
        <w:t>“</w:t>
      </w:r>
      <w:r>
        <w:rPr>
          <w:sz w:val="20"/>
          <w:szCs w:val="20"/>
          <w:u w:color="000000"/>
          <w:rtl w:val="0"/>
          <w:lang w:val="en-US"/>
        </w:rPr>
        <w:t>the committed, the disgruntled, the waffling, and the disconnected.</w:t>
      </w:r>
      <w:r>
        <w:rPr>
          <w:sz w:val="20"/>
          <w:szCs w:val="20"/>
          <w:u w:color="000000"/>
          <w:rtl w:val="0"/>
          <w:lang w:val="en-US"/>
        </w:rPr>
        <w:t>”</w:t>
      </w:r>
    </w:p>
    <w:p>
      <w:pPr>
        <w:pStyle w:val="Default"/>
        <w:tabs>
          <w:tab w:val="left" w:pos="2623"/>
        </w:tabs>
        <w:bidi w:val="0"/>
        <w:ind w:left="0" w:right="0" w:firstLine="0"/>
        <w:jc w:val="left"/>
        <w:rPr>
          <w:sz w:val="20"/>
          <w:szCs w:val="20"/>
          <w:u w:color="000000"/>
          <w:rtl w:val="0"/>
          <w:lang w:val="en-US"/>
        </w:rPr>
      </w:pPr>
    </w:p>
    <w:p>
      <w:pPr>
        <w:pStyle w:val="Default"/>
        <w:tabs>
          <w:tab w:val="left" w:pos="2623"/>
        </w:tabs>
        <w:bidi w:val="0"/>
        <w:ind w:left="0" w:right="0" w:firstLine="0"/>
        <w:jc w:val="left"/>
        <w:rPr>
          <w:sz w:val="20"/>
          <w:szCs w:val="20"/>
          <w:u w:color="000000"/>
          <w:rtl w:val="0"/>
          <w:lang w:val="en-US"/>
        </w:rPr>
      </w:pPr>
      <w:r>
        <w:rPr>
          <w:i w:val="1"/>
          <w:iCs w:val="1"/>
          <w:sz w:val="20"/>
          <w:szCs w:val="20"/>
          <w:u w:color="000000"/>
          <w:rtl w:val="0"/>
          <w:lang w:val="en-US"/>
        </w:rPr>
        <w:t>Nine Marks of a Healthy Church</w:t>
      </w:r>
      <w:r>
        <w:rPr>
          <w:sz w:val="20"/>
          <w:szCs w:val="20"/>
          <w:u w:color="000000"/>
          <w:rtl w:val="0"/>
          <w:lang w:val="en-US"/>
        </w:rPr>
        <w:t xml:space="preserve"> by Mark Dever uses nine critical qualities to measure the health of a church.</w:t>
      </w:r>
    </w:p>
    <w:p>
      <w:pPr>
        <w:pStyle w:val="Default"/>
        <w:tabs>
          <w:tab w:val="left" w:pos="2623"/>
        </w:tabs>
        <w:bidi w:val="0"/>
        <w:ind w:left="0" w:right="0" w:firstLine="0"/>
        <w:jc w:val="left"/>
        <w:rPr>
          <w:sz w:val="20"/>
          <w:szCs w:val="20"/>
          <w:u w:color="000000"/>
          <w:rtl w:val="0"/>
          <w:lang w:val="en-US"/>
        </w:rPr>
      </w:pPr>
    </w:p>
    <w:p>
      <w:pPr>
        <w:pStyle w:val="Default"/>
        <w:tabs>
          <w:tab w:val="left" w:pos="2623"/>
        </w:tabs>
        <w:bidi w:val="0"/>
        <w:ind w:left="0" w:right="0" w:firstLine="0"/>
        <w:jc w:val="left"/>
        <w:rPr>
          <w:sz w:val="20"/>
          <w:szCs w:val="20"/>
          <w:u w:color="000000"/>
          <w:rtl w:val="0"/>
          <w:lang w:val="en-US"/>
        </w:rPr>
      </w:pPr>
      <w:r>
        <w:rPr>
          <w:i w:val="1"/>
          <w:iCs w:val="1"/>
          <w:sz w:val="20"/>
          <w:szCs w:val="20"/>
          <w:u w:color="000000"/>
          <w:rtl w:val="0"/>
          <w:lang w:val="en-US"/>
        </w:rPr>
        <w:t>The Church In God</w:t>
      </w:r>
      <w:r>
        <w:rPr>
          <w:i w:val="1"/>
          <w:iCs w:val="1"/>
          <w:sz w:val="20"/>
          <w:szCs w:val="20"/>
          <w:u w:color="000000"/>
          <w:rtl w:val="0"/>
          <w:lang w:val="en-US"/>
        </w:rPr>
        <w:t>’</w:t>
      </w:r>
      <w:r>
        <w:rPr>
          <w:i w:val="1"/>
          <w:iCs w:val="1"/>
          <w:sz w:val="20"/>
          <w:szCs w:val="20"/>
          <w:u w:color="000000"/>
          <w:rtl w:val="0"/>
          <w:lang w:val="en-US"/>
        </w:rPr>
        <w:t>s Program</w:t>
      </w:r>
      <w:r>
        <w:rPr>
          <w:sz w:val="20"/>
          <w:szCs w:val="20"/>
          <w:u w:color="000000"/>
          <w:rtl w:val="0"/>
          <w:lang w:val="en-US"/>
        </w:rPr>
        <w:t xml:space="preserve"> by Robert Saucy is a biblical study of the Church through Scripture</w:t>
      </w:r>
      <w:r>
        <w:rPr>
          <w:sz w:val="20"/>
          <w:szCs w:val="20"/>
          <w:u w:color="000000"/>
          <w:rtl w:val="0"/>
          <w:lang w:val="en-US"/>
        </w:rPr>
        <w:t xml:space="preserve"> and</w:t>
      </w:r>
      <w:r>
        <w:rPr>
          <w:sz w:val="20"/>
          <w:szCs w:val="20"/>
          <w:u w:color="000000"/>
          <w:rtl w:val="0"/>
          <w:lang w:val="en-US"/>
        </w:rPr>
        <w:t xml:space="preserve"> history, and includ</w:t>
      </w:r>
      <w:r>
        <w:rPr>
          <w:sz w:val="20"/>
          <w:szCs w:val="20"/>
          <w:u w:color="000000"/>
          <w:rtl w:val="0"/>
          <w:lang w:val="en-US"/>
        </w:rPr>
        <w:t>es</w:t>
      </w:r>
      <w:r>
        <w:rPr>
          <w:sz w:val="20"/>
          <w:szCs w:val="20"/>
          <w:u w:color="000000"/>
          <w:rtl w:val="0"/>
          <w:lang w:val="en-US"/>
        </w:rPr>
        <w:t xml:space="preserve"> today</w:t>
      </w:r>
      <w:r>
        <w:rPr>
          <w:sz w:val="20"/>
          <w:szCs w:val="20"/>
          <w:u w:color="000000"/>
          <w:rtl w:val="0"/>
          <w:lang w:val="en-US"/>
        </w:rPr>
        <w:t>’</w:t>
      </w:r>
      <w:r>
        <w:rPr>
          <w:sz w:val="20"/>
          <w:szCs w:val="20"/>
          <w:u w:color="000000"/>
          <w:rtl w:val="0"/>
          <w:lang w:val="en-US"/>
        </w:rPr>
        <w:t>s contemporary problems.</w:t>
      </w:r>
    </w:p>
    <w:p>
      <w:pPr>
        <w:pStyle w:val="Default"/>
        <w:tabs>
          <w:tab w:val="left" w:pos="2623"/>
        </w:tabs>
        <w:bidi w:val="0"/>
        <w:ind w:left="0" w:right="0" w:firstLine="0"/>
        <w:jc w:val="left"/>
        <w:rPr>
          <w:sz w:val="20"/>
          <w:szCs w:val="20"/>
          <w:u w:color="000000"/>
          <w:rtl w:val="0"/>
          <w:lang w:val="en-US"/>
        </w:rPr>
      </w:pPr>
    </w:p>
    <w:p>
      <w:pPr>
        <w:pStyle w:val="Default"/>
        <w:tabs>
          <w:tab w:val="left" w:pos="2623"/>
        </w:tabs>
        <w:bidi w:val="0"/>
        <w:ind w:left="0" w:right="0" w:firstLine="0"/>
        <w:jc w:val="left"/>
        <w:rPr>
          <w:sz w:val="20"/>
          <w:szCs w:val="20"/>
          <w:u w:color="000000"/>
          <w:rtl w:val="0"/>
          <w:lang w:val="en-US"/>
        </w:rPr>
      </w:pPr>
      <w:r>
        <w:rPr>
          <w:i w:val="1"/>
          <w:iCs w:val="1"/>
          <w:sz w:val="20"/>
          <w:szCs w:val="20"/>
          <w:u w:color="000000"/>
          <w:rtl w:val="0"/>
          <w:lang w:val="en-US"/>
        </w:rPr>
        <w:t>Stop Dating the Church!</w:t>
      </w:r>
      <w:r>
        <w:rPr>
          <w:sz w:val="20"/>
          <w:szCs w:val="20"/>
          <w:u w:color="000000"/>
          <w:rtl w:val="0"/>
          <w:lang w:val="en-US"/>
        </w:rPr>
        <w:t xml:space="preserve"> </w:t>
      </w:r>
      <w:r>
        <w:rPr>
          <w:sz w:val="20"/>
          <w:szCs w:val="20"/>
          <w:u w:color="000000"/>
          <w:rtl w:val="0"/>
          <w:lang w:val="en-US"/>
        </w:rPr>
        <w:t>b</w:t>
      </w:r>
      <w:r>
        <w:rPr>
          <w:sz w:val="20"/>
          <w:szCs w:val="20"/>
          <w:u w:color="000000"/>
          <w:rtl w:val="0"/>
          <w:lang w:val="en-US"/>
        </w:rPr>
        <w:t xml:space="preserve">y Joshua Harris is a quick </w:t>
      </w:r>
      <w:r>
        <w:rPr>
          <w:sz w:val="20"/>
          <w:szCs w:val="20"/>
          <w:u w:color="000000"/>
          <w:rtl w:val="0"/>
          <w:lang w:val="en-US"/>
        </w:rPr>
        <w:t>b</w:t>
      </w:r>
      <w:r>
        <w:rPr>
          <w:sz w:val="20"/>
          <w:szCs w:val="20"/>
          <w:u w:color="000000"/>
          <w:rtl w:val="0"/>
          <w:lang w:val="en-US"/>
        </w:rPr>
        <w:t>ut powerful read that reminds us that faith was never meant to be a solo pursuit, but a committed family.</w:t>
      </w:r>
    </w:p>
    <w:p>
      <w:pPr>
        <w:pStyle w:val="Default"/>
        <w:tabs>
          <w:tab w:val="left" w:pos="2623"/>
        </w:tabs>
        <w:bidi w:val="0"/>
        <w:ind w:left="0" w:right="0" w:firstLine="0"/>
        <w:jc w:val="left"/>
        <w:rPr>
          <w:sz w:val="20"/>
          <w:szCs w:val="20"/>
          <w:u w:color="000000"/>
          <w:rtl w:val="0"/>
          <w:lang w:val="en-US"/>
        </w:rPr>
      </w:pPr>
    </w:p>
    <w:p>
      <w:pPr>
        <w:pStyle w:val="Default"/>
        <w:tabs>
          <w:tab w:val="left" w:pos="2623"/>
        </w:tabs>
        <w:bidi w:val="0"/>
        <w:ind w:left="0" w:right="0" w:firstLine="0"/>
        <w:jc w:val="left"/>
        <w:rPr>
          <w:rtl w:val="0"/>
        </w:rPr>
      </w:pPr>
      <w:r>
        <w:rPr>
          <w:i w:val="1"/>
          <w:iCs w:val="1"/>
          <w:sz w:val="20"/>
          <w:szCs w:val="20"/>
          <w:u w:color="000000"/>
          <w:rtl w:val="0"/>
          <w:lang w:val="en-US"/>
        </w:rPr>
        <w:t>Life Together</w:t>
      </w:r>
      <w:r>
        <w:rPr>
          <w:sz w:val="20"/>
          <w:szCs w:val="20"/>
          <w:u w:color="000000"/>
          <w:rtl w:val="0"/>
          <w:lang w:val="en-US"/>
        </w:rPr>
        <w:t xml:space="preserve"> by Dietrich Bonhoeffer gives practical advice on how life together with Christ can be achieved, even in the context of an underground movement in Nazi Germany.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