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12:29-40</w:t>
      </w:r>
    </w:p>
    <w:p>
      <w:pPr>
        <w:pStyle w:val="Body"/>
        <w:bidi w:val="0"/>
        <w:ind w:left="0" w:right="0" w:firstLine="0"/>
        <w:jc w:val="left"/>
        <w:rPr>
          <w:sz w:val="24"/>
          <w:szCs w:val="24"/>
          <w:u w:color="000000"/>
          <w:rtl w:val="0"/>
        </w:rPr>
      </w:pPr>
    </w:p>
    <w:p>
      <w:pPr>
        <w:pStyle w:val="Body"/>
        <w:bidi w:val="0"/>
        <w:ind w:left="0" w:right="0" w:firstLine="0"/>
        <w:jc w:val="left"/>
        <w:rPr>
          <w:sz w:val="24"/>
          <w:szCs w:val="24"/>
          <w:u w:color="000000"/>
          <w:rtl w:val="0"/>
        </w:rPr>
      </w:pPr>
      <w:r>
        <w:rPr>
          <w:sz w:val="24"/>
          <w:szCs w:val="24"/>
          <w:u w:color="000000"/>
          <w:rtl w:val="0"/>
          <w:lang w:val="en-US"/>
        </w:rPr>
        <w:t xml:space="preserve">Be sure to take extra time to fellowship this week </w:t>
      </w:r>
      <w:r>
        <w:rPr>
          <w:sz w:val="24"/>
          <w:szCs w:val="24"/>
          <w:u w:color="000000"/>
          <w:rtl w:val="0"/>
        </w:rPr>
        <w:t xml:space="preserve">– </w:t>
      </w:r>
      <w:r>
        <w:rPr>
          <w:sz w:val="24"/>
          <w:szCs w:val="24"/>
          <w:u w:color="000000"/>
          <w:rtl w:val="0"/>
        </w:rPr>
        <w:t>don</w:t>
      </w:r>
      <w:r>
        <w:rPr>
          <w:sz w:val="24"/>
          <w:szCs w:val="24"/>
          <w:u w:color="000000"/>
          <w:rtl w:val="0"/>
        </w:rPr>
        <w:t>’</w:t>
      </w:r>
      <w:r>
        <w:rPr>
          <w:sz w:val="24"/>
          <w:szCs w:val="24"/>
          <w:u w:color="000000"/>
          <w:rtl w:val="0"/>
          <w:lang w:val="en-US"/>
        </w:rPr>
        <w:t>t worry if you are not able to get to the questions. Establishing and building relationship</w:t>
      </w:r>
      <w:r>
        <w:rPr>
          <w:sz w:val="24"/>
          <w:szCs w:val="24"/>
          <w:u w:color="000000"/>
          <w:rtl w:val="0"/>
          <w:lang w:val="en-US"/>
        </w:rPr>
        <w:t>s</w:t>
      </w:r>
      <w:r>
        <w:rPr>
          <w:sz w:val="24"/>
          <w:szCs w:val="24"/>
          <w:u w:color="000000"/>
          <w:rtl w:val="0"/>
        </w:rPr>
        <w:t xml:space="preserve"> </w:t>
      </w:r>
      <w:r>
        <w:rPr>
          <w:sz w:val="24"/>
          <w:szCs w:val="24"/>
          <w:u w:color="000000"/>
          <w:rtl w:val="0"/>
          <w:lang w:val="en-US"/>
        </w:rPr>
        <w:t>are</w:t>
      </w:r>
      <w:r>
        <w:rPr>
          <w:sz w:val="24"/>
          <w:szCs w:val="24"/>
          <w:u w:color="000000"/>
          <w:rtl w:val="0"/>
          <w:lang w:val="en-US"/>
        </w:rPr>
        <w:t xml:space="preserve"> what Life Group is all about!</w:t>
      </w:r>
    </w:p>
    <w:p>
      <w:pPr>
        <w:pStyle w:val="Body"/>
        <w:bidi w:val="0"/>
        <w:ind w:left="0" w:right="0" w:firstLine="0"/>
        <w:jc w:val="left"/>
        <w:rPr>
          <w:sz w:val="24"/>
          <w:szCs w:val="24"/>
          <w:u w:color="000000"/>
          <w:rtl w:val="0"/>
        </w:rPr>
      </w:pPr>
    </w:p>
    <w:p>
      <w:pPr>
        <w:pStyle w:val="Body"/>
        <w:bidi w:val="0"/>
        <w:ind w:left="0" w:right="0" w:firstLine="0"/>
        <w:jc w:val="left"/>
        <w:rPr>
          <w:sz w:val="24"/>
          <w:szCs w:val="24"/>
          <w:u w:color="000000"/>
          <w:rtl w:val="0"/>
        </w:rPr>
      </w:pPr>
      <w:r>
        <w:rPr>
          <w:sz w:val="24"/>
          <w:szCs w:val="24"/>
          <w:u w:color="000000"/>
          <w:rtl w:val="0"/>
          <w:lang w:val="en-US"/>
        </w:rPr>
        <w:t>Take time to go through the Member Guide as a group.</w:t>
      </w:r>
    </w:p>
    <w:p>
      <w:pPr>
        <w:pStyle w:val="Body"/>
        <w:bidi w:val="0"/>
        <w:ind w:left="0" w:right="0" w:firstLine="0"/>
        <w:jc w:val="left"/>
        <w:rPr>
          <w:sz w:val="24"/>
          <w:szCs w:val="24"/>
          <w:u w:color="000000"/>
          <w:rtl w:val="0"/>
        </w:rPr>
      </w:pPr>
    </w:p>
    <w:p>
      <w:pPr>
        <w:pStyle w:val="Body"/>
        <w:bidi w:val="0"/>
        <w:ind w:left="0" w:right="0" w:firstLine="0"/>
        <w:jc w:val="left"/>
        <w:rPr>
          <w:sz w:val="24"/>
          <w:szCs w:val="24"/>
          <w:u w:color="000000"/>
          <w:rtl w:val="0"/>
        </w:rPr>
      </w:pPr>
    </w:p>
    <w:p>
      <w:pPr>
        <w:pStyle w:val="Body"/>
        <w:numPr>
          <w:ilvl w:val="0"/>
          <w:numId w:val="1"/>
        </w:numPr>
        <w:bidi w:val="0"/>
        <w:ind w:right="0"/>
        <w:jc w:val="left"/>
        <w:rPr>
          <w:sz w:val="24"/>
          <w:szCs w:val="24"/>
          <w:u w:color="000000"/>
          <w:rtl w:val="0"/>
          <w:lang w:val="en-US"/>
        </w:rPr>
      </w:pPr>
      <w:r>
        <w:rPr>
          <w:sz w:val="24"/>
          <w:szCs w:val="24"/>
          <w:u w:color="000000"/>
          <w:rtl w:val="0"/>
          <w:lang w:val="en-US"/>
        </w:rPr>
        <w:t>Thinking back on this week</w:t>
      </w:r>
      <w:r>
        <w:rPr>
          <w:sz w:val="24"/>
          <w:szCs w:val="24"/>
          <w:u w:color="000000"/>
          <w:rtl w:val="0"/>
        </w:rPr>
        <w:t>’</w:t>
      </w:r>
      <w:r>
        <w:rPr>
          <w:sz w:val="24"/>
          <w:szCs w:val="24"/>
          <w:u w:color="000000"/>
          <w:rtl w:val="0"/>
          <w:lang w:val="en-US"/>
        </w:rPr>
        <w:t>s sermon, was there anything you heard for the first time or that caught your attention, challenged, or confused you?</w:t>
      </w:r>
    </w:p>
    <w:p>
      <w:pPr>
        <w:pStyle w:val="Body"/>
        <w:bidi w:val="0"/>
        <w:ind w:left="0" w:right="0" w:firstLine="0"/>
        <w:jc w:val="left"/>
        <w:rPr>
          <w:sz w:val="24"/>
          <w:szCs w:val="24"/>
          <w:u w:color="000000"/>
          <w:rtl w:val="0"/>
        </w:rPr>
      </w:pPr>
      <w:r>
        <w:rPr>
          <w:sz w:val="24"/>
          <w:szCs w:val="24"/>
          <w:u w:color="000000"/>
          <w:rtl w:val="0"/>
        </w:rPr>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As important as human life is, why do you think it was significant that the firstborn of all the cattle were also struck down (vs 29)?</w:t>
      </w:r>
      <w:r>
        <w:rPr>
          <w:sz w:val="24"/>
          <w:szCs w:val="24"/>
          <w:u w:color="000000"/>
          <w:rtl w:val="0"/>
        </w:rPr>
        <w:br w:type="textWrapping"/>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At the end of the plagues even Pharaoh seems to realize that Yahweh is greater than all other gods. Is there anything in you</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z w:val="24"/>
          <w:szCs w:val="24"/>
          <w:u w:color="000000"/>
          <w:rtl w:val="0"/>
          <w:lang w:val="en-US"/>
        </w:rPr>
        <w:t>r life that seems too big for God right now? If you are willing, share this with your group for their support.</w:t>
      </w:r>
    </w:p>
    <w:p>
      <w:pPr>
        <w:pStyle w:val="Body"/>
        <w:bidi w:val="0"/>
        <w:ind w:left="0" w:right="0" w:firstLine="0"/>
        <w:jc w:val="left"/>
        <w:rPr>
          <w:sz w:val="24"/>
          <w:szCs w:val="24"/>
          <w:u w:color="000000"/>
          <w:rtl w:val="0"/>
        </w:rPr>
      </w:pPr>
      <w:r>
        <w:rPr>
          <w:sz w:val="24"/>
          <w:szCs w:val="24"/>
          <w:u w:color="000000"/>
          <w:rtl w:val="0"/>
        </w:rPr>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 xml:space="preserve">The Israelites were called to take up their possessions and go </w:t>
      </w:r>
      <w:r>
        <w:rPr>
          <w:sz w:val="24"/>
          <w:szCs w:val="24"/>
          <w:u w:color="000000"/>
          <w:rtl w:val="0"/>
        </w:rPr>
        <w:t>“</w:t>
      </w:r>
      <w:r>
        <w:rPr>
          <w:sz w:val="24"/>
          <w:szCs w:val="24"/>
          <w:u w:color="000000"/>
          <w:rtl w:val="0"/>
        </w:rPr>
        <w:t>in haste.</w:t>
      </w:r>
      <w:r>
        <w:rPr>
          <w:sz w:val="24"/>
          <w:szCs w:val="24"/>
          <w:u w:color="000000"/>
          <w:rtl w:val="0"/>
        </w:rPr>
        <w:t>”</w:t>
      </w:r>
      <w:r>
        <w:rPr>
          <w:sz w:val="24"/>
          <w:szCs w:val="24"/>
          <w:u w:color="000000"/>
          <w:rtl w:val="0"/>
          <w:lang w:val="en-US"/>
        </w:rPr>
        <w:t xml:space="preserve"> </w:t>
      </w:r>
      <w:r>
        <w:rPr>
          <w:sz w:val="24"/>
          <w:szCs w:val="24"/>
          <w:u w:color="000000"/>
          <w:rtl w:val="0"/>
          <w:lang w:val="en-US"/>
        </w:rPr>
        <w:t>What principles of preparedness can we apply to our own lives from this?</w:t>
      </w:r>
    </w:p>
    <w:p>
      <w:pPr>
        <w:pStyle w:val="Body"/>
        <w:bidi w:val="0"/>
        <w:ind w:left="0" w:right="0" w:firstLine="0"/>
        <w:jc w:val="left"/>
        <w:rPr>
          <w:sz w:val="24"/>
          <w:szCs w:val="24"/>
          <w:u w:color="000000"/>
          <w:rtl w:val="0"/>
        </w:rPr>
      </w:pPr>
      <w:r>
        <w:rPr>
          <w:sz w:val="24"/>
          <w:szCs w:val="24"/>
          <w:u w:color="000000"/>
          <w:rtl w:val="0"/>
        </w:rPr>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In verses 35 and 36 we see that God abundantly provides for His people. As</w:t>
      </w:r>
      <w:r>
        <w:rPr>
          <w:sz w:val="24"/>
          <w:szCs w:val="24"/>
          <w:u w:color="000000"/>
          <w:rtl w:val="0"/>
        </w:rPr>
        <w:br w:type="textWrapping"/>
      </w:r>
      <w:r>
        <w:rPr>
          <w:sz w:val="24"/>
          <w:szCs w:val="24"/>
          <w:u w:color="000000"/>
          <w:rtl w:val="0"/>
          <w:lang w:val="en-US"/>
        </w:rPr>
        <w:t xml:space="preserve">you look ahead in Scripture, for what purpose did God bless the Israelites with </w:t>
      </w:r>
      <w:r>
        <w:rPr>
          <w:sz w:val="24"/>
          <w:szCs w:val="24"/>
          <w:u w:color="000000"/>
          <w:rtl w:val="0"/>
        </w:rPr>
        <w:br w:type="textWrapping"/>
      </w:r>
      <w:r>
        <w:rPr>
          <w:sz w:val="24"/>
          <w:szCs w:val="24"/>
          <w:u w:color="000000"/>
          <w:rtl w:val="0"/>
          <w:lang w:val="en-US"/>
        </w:rPr>
        <w:t>this</w:t>
      </w:r>
      <w:r>
        <w:rPr>
          <w:sz w:val="24"/>
          <w:szCs w:val="24"/>
          <w:u w:color="000000"/>
          <w:rtl w:val="0"/>
          <w:lang w:val="en-US"/>
        </w:rPr>
        <w:t xml:space="preserve"> </w:t>
      </w:r>
      <w:r>
        <w:rPr>
          <w:sz w:val="24"/>
          <w:szCs w:val="24"/>
          <w:u w:color="000000"/>
          <w:rtl w:val="0"/>
          <w:lang w:val="en-US"/>
        </w:rPr>
        <w:t xml:space="preserve">treasure? </w:t>
      </w:r>
    </w:p>
    <w:p>
      <w:pPr>
        <w:pStyle w:val="Body"/>
        <w:bidi w:val="0"/>
        <w:ind w:left="0" w:right="0" w:firstLine="0"/>
        <w:jc w:val="left"/>
        <w:rPr>
          <w:sz w:val="24"/>
          <w:szCs w:val="24"/>
          <w:u w:color="000000"/>
          <w:rtl w:val="0"/>
        </w:rPr>
      </w:pPr>
      <w:r>
        <w:rPr>
          <w:sz w:val="24"/>
          <w:szCs w:val="24"/>
          <w:u w:color="000000"/>
          <w:rtl w:val="0"/>
        </w:rPr>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From the very beginning of Exodus to where we are now, what heart changes do you see having taken place in Moses and Pharaoh, as well as the Israelites and the Egyptians as a whole?</w:t>
      </w:r>
    </w:p>
    <w:p>
      <w:pPr>
        <w:pStyle w:val="Body"/>
        <w:bidi w:val="0"/>
        <w:ind w:left="0" w:right="0" w:firstLine="0"/>
        <w:jc w:val="left"/>
        <w:rPr>
          <w:sz w:val="24"/>
          <w:szCs w:val="24"/>
          <w:u w:color="000000"/>
          <w:rtl w:val="0"/>
        </w:rPr>
      </w:pPr>
      <w:r>
        <w:rPr>
          <w:sz w:val="24"/>
          <w:szCs w:val="24"/>
          <w:u w:color="000000"/>
          <w:rtl w:val="0"/>
        </w:rPr>
        <w:br w:type="textWrapping"/>
        <w:br w:type="textWrapping"/>
      </w:r>
    </w:p>
    <w:p>
      <w:pPr>
        <w:pStyle w:val="Body"/>
        <w:numPr>
          <w:ilvl w:val="0"/>
          <w:numId w:val="1"/>
        </w:numPr>
        <w:bidi w:val="0"/>
        <w:ind w:right="0"/>
        <w:jc w:val="left"/>
        <w:rPr>
          <w:sz w:val="24"/>
          <w:szCs w:val="24"/>
          <w:u w:color="000000"/>
          <w:rtl w:val="0"/>
          <w:lang w:val="en-US"/>
        </w:rPr>
      </w:pPr>
      <w:r>
        <w:rPr>
          <w:sz w:val="24"/>
          <w:szCs w:val="24"/>
          <w:u w:color="000000"/>
          <w:rtl w:val="0"/>
          <w:lang w:val="en-US"/>
        </w:rPr>
        <w:t>How has God used suffering in your own life to draw you closer to Him?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