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>Global Outreach Sunday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pacing w:val="2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2"/>
          <w:position w:val="2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pacing w:val="2"/>
          <w:position w:val="2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pacing w:val="2"/>
          <w:position w:val="2"/>
          <w:sz w:val="24"/>
          <w:szCs w:val="24"/>
          <w:u w:color="000000"/>
          <w:rtl w:val="0"/>
          <w:lang w:val="en-US"/>
        </w:rPr>
        <w:t>s global outreach presentation, was there anything you heard for the first time or that caught your attention, challenged, or confused you?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What perception did you have about the spiritual climate in Eastern Europe before this presentation?  How did that view change?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 xml:space="preserve">How would 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 xml:space="preserve">you 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 xml:space="preserve">define or quantify an 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unreached people group?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 xml:space="preserve">”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pacing w:val="-2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-2"/>
          <w:position w:val="2"/>
          <w:sz w:val="24"/>
          <w:szCs w:val="24"/>
          <w:u w:color="000000"/>
          <w:rtl w:val="0"/>
          <w:lang w:val="en-US"/>
        </w:rPr>
        <w:t>How did the presentation change the way you view missions work around the world?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In what ways can you personally be more involve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d in missionary efforts, at home or across the globe?  What has prevented you from doing so?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What ideas do you have for service projects your Life Group could take part in this semester that would honor God, selflessly love others, and share the Gospel?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Spend some time this week talking about your group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 xml:space="preserve">s Global Outreach partner.  What needs do they have?  How can you support them materially?  In what ways can you encourage them?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Devote extra time this week to prayer for your group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position w:val="2"/>
          <w:sz w:val="24"/>
          <w:szCs w:val="24"/>
          <w:u w:color="000000"/>
          <w:rtl w:val="0"/>
          <w:lang w:val="en-US"/>
        </w:rPr>
        <w:t>s Global Outreach partner.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