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bidi w:val="0"/>
      </w:pPr>
    </w:p>
    <w:p>
      <w:pPr>
        <w:pStyle w:val="Body"/>
        <w:bidi w:val="0"/>
        <w:ind w:left="0" w:right="0" w:firstLine="0"/>
        <w:jc w:val="left"/>
        <w:rPr>
          <w:b w:val="1"/>
          <w:bCs w:val="1"/>
          <w:caps w:val="1"/>
          <w:u w:color="000000"/>
          <w:rtl w:val="0"/>
        </w:rPr>
      </w:pPr>
    </w:p>
    <w:p>
      <w:pPr>
        <w:pStyle w:val="Body"/>
        <w:bidi w:val="0"/>
        <w:ind w:left="0" w:right="0" w:firstLine="0"/>
        <w:jc w:val="left"/>
        <w:rPr>
          <w:b w:val="1"/>
          <w:bCs w:val="1"/>
          <w:caps w:val="1"/>
          <w:u w:color="000000"/>
          <w:rtl w:val="0"/>
        </w:rPr>
      </w:pPr>
    </w:p>
    <w:p>
      <w:pPr>
        <w:pStyle w:val="Default"/>
        <w:bidi w:val="0"/>
        <w:ind w:left="0" w:right="0" w:firstLine="0"/>
        <w:jc w:val="left"/>
        <w:rPr>
          <w:b w:val="1"/>
          <w:bCs w:val="1"/>
          <w:caps w:val="1"/>
          <w:sz w:val="24"/>
          <w:szCs w:val="24"/>
          <w:rtl w:val="0"/>
        </w:rPr>
      </w:pPr>
      <w:r>
        <w:rPr>
          <w:b w:val="1"/>
          <w:bCs w:val="1"/>
          <w:caps w:val="1"/>
          <w:sz w:val="24"/>
          <w:szCs w:val="24"/>
          <w:rtl w:val="0"/>
          <w:lang w:val="en-US"/>
        </w:rPr>
        <w:t>The Story of Redemption: Exodus 35-39</w:t>
      </w:r>
    </w:p>
    <w:p>
      <w:pPr>
        <w:pStyle w:val="Default"/>
        <w:bidi w:val="0"/>
        <w:ind w:left="0" w:right="0" w:firstLine="0"/>
        <w:jc w:val="left"/>
        <w:rPr>
          <w:b w:val="1"/>
          <w:bCs w:val="1"/>
          <w:caps w:val="1"/>
          <w:sz w:val="24"/>
          <w:szCs w:val="24"/>
          <w:rtl w:val="0"/>
        </w:rPr>
      </w:pPr>
    </w:p>
    <w:p>
      <w:pPr>
        <w:pStyle w:val="Default"/>
        <w:numPr>
          <w:ilvl w:val="0"/>
          <w:numId w:val="2"/>
        </w:numPr>
        <w:bidi w:val="0"/>
        <w:spacing w:after="760"/>
        <w:ind w:right="0"/>
        <w:jc w:val="left"/>
        <w:rPr>
          <w:rFonts w:ascii="Source Sans Pro" w:hAnsi="Source Sans Pro"/>
          <w:sz w:val="24"/>
          <w:szCs w:val="24"/>
          <w:u w:color="000000"/>
          <w:rtl w:val="0"/>
          <w:lang w:val="en-US"/>
        </w:rPr>
      </w:pPr>
      <w:r>
        <w:rPr>
          <w:rFonts w:ascii="Source Sans Pro" w:hAnsi="Source Sans Pro"/>
          <w:sz w:val="24"/>
          <w:szCs w:val="24"/>
          <w:u w:color="000000"/>
          <w:rtl w:val="0"/>
          <w:lang w:val="en-US"/>
        </w:rPr>
        <w:t>Thinking back on this week</w:t>
      </w:r>
      <w:r>
        <w:rPr>
          <w:rFonts w:ascii="Source Sans Pro" w:hAnsi="Source Sans Pro" w:hint="default"/>
          <w:sz w:val="24"/>
          <w:szCs w:val="24"/>
          <w:u w:color="000000"/>
          <w:rtl w:val="0"/>
          <w:lang w:val="en-US"/>
        </w:rPr>
        <w:t>’</w:t>
      </w:r>
      <w:r>
        <w:rPr>
          <w:rFonts w:ascii="Source Sans Pro" w:hAnsi="Source Sans Pro"/>
          <w:sz w:val="24"/>
          <w:szCs w:val="24"/>
          <w:u w:color="000000"/>
          <w:rtl w:val="0"/>
          <w:lang w:val="en-US"/>
        </w:rPr>
        <w:t xml:space="preserve">s sermon, was there anything you heard for the first time or that caught your attention, challenged, or confused you? </w:t>
      </w:r>
    </w:p>
    <w:p>
      <w:pPr>
        <w:pStyle w:val="Default"/>
        <w:numPr>
          <w:ilvl w:val="0"/>
          <w:numId w:val="2"/>
        </w:numPr>
        <w:bidi w:val="0"/>
        <w:spacing w:after="760"/>
        <w:ind w:right="0"/>
        <w:jc w:val="left"/>
        <w:rPr>
          <w:rFonts w:ascii="Source Sans Pro" w:hAnsi="Source Sans Pro"/>
          <w:sz w:val="24"/>
          <w:szCs w:val="24"/>
          <w:u w:color="000000"/>
          <w:rtl w:val="0"/>
          <w:lang w:val="en-US"/>
        </w:rPr>
      </w:pPr>
      <w:r>
        <w:rPr>
          <w:rFonts w:ascii="Source Sans Pro" w:hAnsi="Source Sans Pro"/>
          <w:sz w:val="24"/>
          <w:szCs w:val="24"/>
          <w:u w:color="000000"/>
          <w:rtl w:val="0"/>
          <w:lang w:val="en-US"/>
        </w:rPr>
        <w:t xml:space="preserve">There are many detailed instructions in this passage. What principles can we use today to make decisions in areas of our lives where God has not given specific instruction (i.e. what career to pursue, what to do with our leisure time, or even what to eat)? </w:t>
      </w:r>
    </w:p>
    <w:p>
      <w:pPr>
        <w:pStyle w:val="Default"/>
        <w:numPr>
          <w:ilvl w:val="0"/>
          <w:numId w:val="2"/>
        </w:numPr>
        <w:bidi w:val="0"/>
        <w:spacing w:after="760"/>
        <w:ind w:right="0"/>
        <w:jc w:val="left"/>
        <w:rPr>
          <w:rFonts w:ascii="Source Sans Pro" w:hAnsi="Source Sans Pro"/>
          <w:sz w:val="24"/>
          <w:szCs w:val="24"/>
          <w:u w:color="000000"/>
          <w:rtl w:val="0"/>
          <w:lang w:val="en-US"/>
        </w:rPr>
      </w:pPr>
      <w:r>
        <w:rPr>
          <w:rFonts w:ascii="Source Sans Pro" w:hAnsi="Source Sans Pro"/>
          <w:sz w:val="24"/>
          <w:szCs w:val="24"/>
          <w:u w:color="000000"/>
          <w:rtl w:val="0"/>
          <w:lang w:val="en-US"/>
        </w:rPr>
        <w:t>Exodus 35:20-29 describes the Israelites heart of giving. Is a genuine desire to give necessary for spiritual maturity? Why or why not?</w:t>
      </w:r>
    </w:p>
    <w:p>
      <w:pPr>
        <w:pStyle w:val="Default"/>
        <w:numPr>
          <w:ilvl w:val="0"/>
          <w:numId w:val="2"/>
        </w:numPr>
        <w:bidi w:val="0"/>
        <w:spacing w:after="760"/>
        <w:ind w:right="0"/>
        <w:jc w:val="left"/>
        <w:rPr>
          <w:rFonts w:ascii="Source Sans Pro" w:hAnsi="Source Sans Pro"/>
          <w:sz w:val="24"/>
          <w:szCs w:val="24"/>
          <w:u w:color="000000"/>
          <w:rtl w:val="0"/>
          <w:lang w:val="en-US"/>
        </w:rPr>
      </w:pPr>
      <w:r>
        <w:rPr>
          <w:rFonts w:ascii="Source Sans Pro" w:hAnsi="Source Sans Pro"/>
          <w:sz w:val="24"/>
          <w:szCs w:val="24"/>
          <w:u w:color="000000"/>
          <w:rtl w:val="0"/>
          <w:lang w:val="en-US"/>
        </w:rPr>
        <w:t>Exodus 36:7 says there was more than enough to complete this</w:t>
      </w:r>
      <w:r>
        <w:drawing>
          <wp:anchor distT="152400" distB="152400" distL="152400" distR="152400" simplePos="0" relativeHeight="251659264" behindDoc="0" locked="0" layoutInCell="1" allowOverlap="1">
            <wp:simplePos x="0" y="0"/>
            <wp:positionH relativeFrom="page">
              <wp:posOffset>2696087</wp:posOffset>
            </wp:positionH>
            <wp:positionV relativeFrom="page">
              <wp:posOffset>394424</wp:posOffset>
            </wp:positionV>
            <wp:extent cx="2388362" cy="519976"/>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Screen Shot 2017-10-12 at 1.06.56 PM.png"/>
                    <pic:cNvPicPr>
                      <a:picLocks noChangeAspect="1"/>
                    </pic:cNvPicPr>
                  </pic:nvPicPr>
                  <pic:blipFill>
                    <a:blip r:embed="rId4">
                      <a:extLst/>
                    </a:blip>
                    <a:stretch>
                      <a:fillRect/>
                    </a:stretch>
                  </pic:blipFill>
                  <pic:spPr>
                    <a:xfrm>
                      <a:off x="0" y="0"/>
                      <a:ext cx="2388362" cy="519976"/>
                    </a:xfrm>
                    <a:prstGeom prst="rect">
                      <a:avLst/>
                    </a:prstGeom>
                    <a:ln w="12700" cap="flat">
                      <a:noFill/>
                      <a:miter lim="400000"/>
                    </a:ln>
                    <a:effectLst/>
                  </pic:spPr>
                </pic:pic>
              </a:graphicData>
            </a:graphic>
          </wp:anchor>
        </w:drawing>
      </w:r>
      <w:r>
        <w:rPr>
          <w:rFonts w:ascii="Source Sans Pro" w:hAnsi="Source Sans Pro"/>
          <w:sz w:val="24"/>
          <w:szCs w:val="24"/>
          <w:u w:color="000000"/>
          <w:rtl w:val="0"/>
          <w:lang w:val="en-US"/>
        </w:rPr>
        <w:t xml:space="preserve"> task. What do we do when it seems like we do not have enough time/money/skill to do what God has asked of us?</w:t>
      </w:r>
    </w:p>
    <w:p>
      <w:pPr>
        <w:pStyle w:val="Default"/>
        <w:numPr>
          <w:ilvl w:val="0"/>
          <w:numId w:val="2"/>
        </w:numPr>
        <w:bidi w:val="0"/>
        <w:spacing w:after="760"/>
        <w:ind w:right="0"/>
        <w:jc w:val="left"/>
        <w:rPr>
          <w:rFonts w:ascii="Source Sans Pro" w:hAnsi="Source Sans Pro"/>
          <w:sz w:val="24"/>
          <w:szCs w:val="24"/>
          <w:u w:color="000000"/>
          <w:rtl w:val="0"/>
          <w:lang w:val="en-US"/>
        </w:rPr>
      </w:pPr>
      <w:r>
        <w:rPr>
          <w:rFonts w:ascii="Source Sans Pro" w:hAnsi="Source Sans Pro"/>
          <w:sz w:val="24"/>
          <w:szCs w:val="24"/>
          <w:u w:color="000000"/>
          <w:rtl w:val="0"/>
          <w:lang w:val="en-US"/>
        </w:rPr>
        <w:t>Why do you think such detailed descriptions of the tabernacle are included in God</w:t>
      </w:r>
      <w:r>
        <w:rPr>
          <w:rFonts w:ascii="Source Sans Pro" w:hAnsi="Source Sans Pro" w:hint="default"/>
          <w:sz w:val="24"/>
          <w:szCs w:val="24"/>
          <w:u w:color="000000"/>
          <w:rtl w:val="0"/>
          <w:lang w:val="en-US"/>
        </w:rPr>
        <w:t>’</w:t>
      </w:r>
      <w:r>
        <w:rPr>
          <w:rFonts w:ascii="Source Sans Pro" w:hAnsi="Source Sans Pro"/>
          <w:sz w:val="24"/>
          <w:szCs w:val="24"/>
          <w:u w:color="000000"/>
          <w:rtl w:val="0"/>
          <w:lang w:val="en-US"/>
        </w:rPr>
        <w:t>s Word to us?</w:t>
      </w:r>
    </w:p>
    <w:p>
      <w:pPr>
        <w:pStyle w:val="Default"/>
        <w:numPr>
          <w:ilvl w:val="0"/>
          <w:numId w:val="2"/>
        </w:numPr>
        <w:bidi w:val="0"/>
        <w:spacing w:after="760"/>
        <w:ind w:right="0"/>
        <w:jc w:val="left"/>
        <w:rPr>
          <w:rFonts w:ascii="Source Sans Pro" w:hAnsi="Source Sans Pro"/>
          <w:sz w:val="24"/>
          <w:szCs w:val="24"/>
          <w:u w:color="000000"/>
          <w:rtl w:val="0"/>
          <w:lang w:val="en-US"/>
        </w:rPr>
      </w:pPr>
      <w:r>
        <w:rPr>
          <w:rFonts w:ascii="Source Sans Pro" w:hAnsi="Source Sans Pro"/>
          <w:sz w:val="24"/>
          <w:szCs w:val="24"/>
          <w:u w:color="000000"/>
          <w:rtl w:val="0"/>
          <w:lang w:val="en-US"/>
        </w:rPr>
        <w:t>By the end of Chapter 39, the tabernacle where God will dwell is complete. Trace God</w:t>
      </w:r>
      <w:r>
        <w:rPr>
          <w:rFonts w:ascii="Source Sans Pro" w:hAnsi="Source Sans Pro" w:hint="default"/>
          <w:sz w:val="24"/>
          <w:szCs w:val="24"/>
          <w:u w:color="000000"/>
          <w:rtl w:val="0"/>
          <w:lang w:val="en-US"/>
        </w:rPr>
        <w:t>’</w:t>
      </w:r>
      <w:r>
        <w:rPr>
          <w:rFonts w:ascii="Source Sans Pro" w:hAnsi="Source Sans Pro"/>
          <w:sz w:val="24"/>
          <w:szCs w:val="24"/>
          <w:u w:color="000000"/>
          <w:rtl w:val="0"/>
          <w:lang w:val="en-US"/>
        </w:rPr>
        <w:t>s dwelling place as revealed in Scripture from this tabernacle through eternity.</w:t>
      </w:r>
    </w:p>
    <w:p>
      <w:pPr>
        <w:pStyle w:val="Default"/>
        <w:numPr>
          <w:ilvl w:val="0"/>
          <w:numId w:val="2"/>
        </w:numPr>
        <w:bidi w:val="0"/>
        <w:spacing w:after="760"/>
        <w:ind w:right="0"/>
        <w:jc w:val="left"/>
        <w:rPr>
          <w:rFonts w:ascii="Source Sans Pro" w:hAnsi="Source Sans Pro"/>
          <w:sz w:val="24"/>
          <w:szCs w:val="24"/>
          <w:u w:color="000000"/>
          <w:rtl w:val="0"/>
          <w:lang w:val="en-US"/>
        </w:rPr>
      </w:pPr>
      <w:r>
        <w:rPr>
          <w:rFonts w:ascii="Source Sans Pro" w:hAnsi="Source Sans Pro"/>
          <w:sz w:val="24"/>
          <w:szCs w:val="24"/>
          <w:u w:color="000000"/>
          <w:rtl w:val="0"/>
          <w:lang w:val="en-US"/>
        </w:rPr>
        <w:t>Thinking back through the entire book of Exodus, what has made the biggest impact on you, what lessons have you learned, or what questions do you still have?</w:t>
      </w:r>
      <w:r>
        <w:rPr>
          <w:rFonts w:ascii="Arial Unicode MS" w:cs="Arial Unicode MS" w:hAnsi="Arial Unicode MS" w:eastAsia="Arial Unicode MS"/>
          <w:b w:val="0"/>
          <w:bCs w:val="0"/>
          <w:i w:val="0"/>
          <w:iCs w:val="0"/>
          <w:sz w:val="24"/>
          <w:szCs w:val="24"/>
          <w:u w:color="000000"/>
          <w:rtl w:val="0"/>
          <w:lang w:val="en-US"/>
        </w:rPr>
        <w:br w:type="textWrapping"/>
        <w:br w:type="textWrapping"/>
        <w:br w:type="textWrapping"/>
        <w:br w:type="textWrapping"/>
      </w:r>
      <w:r>
        <w:rPr>
          <w:rFonts w:ascii="Source Sans Pro Semibold" w:hAnsi="Source Sans Pro Semibold"/>
          <w:sz w:val="24"/>
          <w:szCs w:val="24"/>
          <w:u w:color="000000"/>
          <w:rtl w:val="0"/>
          <w:lang w:val="en-US"/>
        </w:rPr>
        <w:t>Consider planning an event or spending extra time in fellowship and prayer as this Life Group semester ends.</w:t>
      </w:r>
      <w:r>
        <w:rPr>
          <w:rFonts w:ascii="Source Sans Pro" w:hAnsi="Source Sans Pro"/>
          <w:sz w:val="24"/>
          <w:szCs w:val="24"/>
          <w:u w:color="000000"/>
          <w:rtl w:val="0"/>
          <w:lang w:val="en-US"/>
        </w:rPr>
        <w:t xml:space="preserve"> </w:t>
      </w:r>
    </w:p>
    <w:sectPr>
      <w:headerReference w:type="default" r:id="rId5"/>
      <w:footerReference w:type="default" r:id="rId6"/>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Source Sans Pro">
    <w:charset w:val="00"/>
    <w:family w:val="roman"/>
    <w:pitch w:val="default"/>
  </w:font>
  <w:font w:name="Source Sans Pro Semibold">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06"/>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06"/>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06"/>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numbering" w:styleId="Imported Style 1">
    <w:name w:val="Imported Style 1"/>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_rels/theme1.xml.rels><?xml version="1.0" encoding="UTF-8"?>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