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cs="Montserrat Semi Bold" w:hAnsi="Montserrat Semi Bold" w:eastAsia="Montserrat Semi Bold"/>
          <w:caps w:val="1"/>
        </w:rPr>
      </w:pPr>
      <w:r>
        <w:rPr>
          <w:rFonts w:ascii="Montserrat Semi Bold" w:hAnsi="Montserrat Semi Bold"/>
          <w:caps w:val="1"/>
          <w:rtl w:val="0"/>
          <w:lang w:val="en-US"/>
        </w:rPr>
        <w:t xml:space="preserve">The Gospel Of John:  </w:t>
      </w:r>
      <w:r>
        <w:rPr>
          <w:rFonts w:ascii="Montserrat Light" w:hAnsi="Montserrat Light"/>
          <w:caps w:val="0"/>
          <w:smallCaps w:val="0"/>
          <w:rtl w:val="0"/>
          <w:lang w:val="en-US"/>
        </w:rPr>
        <w:t>J</w:t>
      </w:r>
      <w:r>
        <w:rPr>
          <w:rFonts w:ascii="Montserrat Light" w:hAnsi="Montserrat Light"/>
          <w:caps w:val="0"/>
          <w:smallCaps w:val="0"/>
          <w:rtl w:val="0"/>
          <w:lang w:val="en-US"/>
        </w:rPr>
        <w:t>ohn</w:t>
      </w:r>
      <w:r>
        <w:rPr>
          <w:rFonts w:ascii="Montserrat Light" w:hAnsi="Montserrat Light"/>
          <w:caps w:val="1"/>
          <w:rtl w:val="0"/>
          <w:lang w:val="en-US"/>
        </w:rPr>
        <w:t xml:space="preserve"> </w:t>
      </w:r>
      <w:r>
        <w:rPr>
          <w:rFonts w:ascii="Montserrat Light" w:hAnsi="Montserrat Light"/>
          <w:caps w:val="1"/>
          <w:rtl w:val="0"/>
          <w:lang w:val="en-US"/>
        </w:rPr>
        <w:t>3:9-15</w:t>
      </w:r>
    </w:p>
    <w:p>
      <w:pPr>
        <w:pStyle w:val="Body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Body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>Challenge yourself to find three Old Testament references to new birth or the coming of the Spirit that Nicodemus ought to have been familiar with. Share one with your group.</w:t>
      </w:r>
    </w:p>
    <w:p>
      <w:pPr>
        <w:pStyle w:val="Body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>Using Nicodemus as an example, what is the difference between knowledge and belief?</w:t>
      </w:r>
    </w:p>
    <w:p>
      <w:pPr>
        <w:pStyle w:val="Body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>Do you find knowledge or belief a more commonly spoken objection to Christianity as yo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u share the Gospel?</w:t>
      </w:r>
    </w:p>
    <w:p>
      <w:pPr>
        <w:pStyle w:val="Body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>As a Pharisee, Nicodemus was exposed to Scripture regularly. Can exposure to the Word of God ever be a bad thing?</w:t>
      </w:r>
    </w:p>
    <w:p>
      <w:pPr>
        <w:pStyle w:val="Body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 xml:space="preserve">Reading Hebrews 11:5 and 2 Kings 2:11, has Jesus lied in his claim that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no one has ascended into heaven, but He who descended from heaven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? Why or why not?</w:t>
      </w:r>
    </w:p>
    <w:p>
      <w:pPr>
        <w:pStyle w:val="Body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>Serpents are often used as referents to evil in Scripture. Why, then, is a serpent compared to Christ in verse 14?</w:t>
      </w:r>
    </w:p>
    <w:p>
      <w:pPr>
        <w:pStyle w:val="Body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 xml:space="preserve">How is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eternal life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promised to believers in verse 15 the same or different than the life we are currently living?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