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2617085</wp:posOffset>
            </wp:positionH>
            <wp:positionV relativeFrom="page">
              <wp:posOffset>406875</wp:posOffset>
            </wp:positionV>
            <wp:extent cx="2525528" cy="55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0-04-30 at 2.37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4-30 at 2.37.15 PM.png" descr="Screen Shot 2020-04-30 at 2.37.15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28" cy="55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spacing w:line="192" w:lineRule="auto"/>
        <w:ind w:firstLine="360"/>
        <w:rPr>
          <w:rFonts w:ascii="Montserrat-Bold" w:hAnsi="Montserrat-Bold"/>
          <w:sz w:val="24"/>
          <w:szCs w:val="24"/>
        </w:rPr>
      </w:pPr>
    </w:p>
    <w:p>
      <w:pPr>
        <w:pStyle w:val="Body"/>
        <w:bidi w:val="0"/>
        <w:spacing w:line="192" w:lineRule="auto"/>
        <w:ind w:left="0" w:right="0" w:firstLine="0"/>
        <w:jc w:val="center"/>
        <w:rPr>
          <w:rFonts w:ascii="Montserrat-Italic" w:hAnsi="Montserrat-Italic"/>
          <w:i w:val="1"/>
          <w:iCs w:val="1"/>
          <w:rtl w:val="0"/>
        </w:rPr>
      </w:pPr>
    </w:p>
    <w:p>
      <w:pPr>
        <w:pStyle w:val="Body"/>
        <w:bidi w:val="0"/>
        <w:spacing w:line="192" w:lineRule="auto"/>
        <w:ind w:left="0" w:right="0" w:firstLine="360"/>
        <w:jc w:val="left"/>
        <w:rPr>
          <w:rFonts w:ascii="Montserrat Light" w:cs="Montserrat Light" w:hAnsi="Montserrat Light" w:eastAsia="Montserrat Light"/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THE GOSPEL OF JOHN: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</w:t>
      </w:r>
      <w:r>
        <w:rPr>
          <w:rFonts w:ascii="Montserrat Light" w:hAnsi="Montserrat Light"/>
          <w:rtl w:val="0"/>
          <w:lang w:val="de-DE"/>
        </w:rPr>
        <w:t xml:space="preserve">John </w:t>
      </w:r>
      <w:r>
        <w:rPr>
          <w:rFonts w:ascii="Montserrat Light" w:hAnsi="Montserrat Light"/>
          <w:rtl w:val="0"/>
          <w:lang w:val="en-US"/>
        </w:rPr>
        <w:t>5:1-17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Thinking back on this week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s sermon, was there anything you heard for the first time or that caught your attention, challenged, or confused you? 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In what ways were the healings of the angel at the pool consistent or inconsistent with the miraculous healings of Jesus?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In verse 6 Jesus asks the man if he wanted to get well. Why might someone who is unwell not desire to become well?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Can you think of a time where you unknowingly limited the request of your prayers based on your understanding of what was possible, but God intervened in a way that was more and better than you imagined? Share with your group for their encouragement.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The pool at Bethesda was obviously crowded with people who needed healing.  Was Jesus unfair in healing this man and no other? Why or why not?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Are there things that are morally right or wrong for Christians to do on the Sabbath today?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When someone you know has a physical malady, when might it be appropriate to look for sin as a root cause? When might it be inappropriate? 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Did Jesus break the law? When is it (if ever) appropriate for Christians to break the law?</w:t>
      </w:r>
    </w:p>
    <w:sectPr>
      <w:headerReference w:type="default" r:id="rId5"/>
      <w:footerReference w:type="default" r:id="rId6"/>
      <w:pgSz w:w="12240" w:h="15840" w:orient="portrait"/>
      <w:pgMar w:top="108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-Bold">
    <w:charset w:val="00"/>
    <w:family w:val="roman"/>
    <w:pitch w:val="default"/>
  </w:font>
  <w:font w:name="Montserrat-Italic">
    <w:charset w:val="00"/>
    <w:family w:val="roman"/>
    <w:pitch w:val="default"/>
  </w:font>
  <w:font w:name="Montserrat-Regular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