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rPr>
          <w:rFonts w:ascii="Montserrat SemiBold" w:hAnsi="Montserrat SemiBold"/>
          <w:caps w:val="1"/>
        </w:rPr>
      </w:pPr>
    </w:p>
    <w:p>
      <w:pPr>
        <w:pStyle w:val="Body"/>
        <w:bidi w:val="0"/>
        <w:spacing w:after="0" w:line="20" w:lineRule="atLeast"/>
        <w:ind w:left="0" w:right="0" w:firstLine="0"/>
        <w:jc w:val="left"/>
        <w:rPr>
          <w:rFonts w:ascii="Montserrat SemiBold" w:cs="Montserrat SemiBold" w:hAnsi="Montserrat SemiBold" w:eastAsia="Montserrat SemiBold"/>
          <w:rtl w:val="0"/>
        </w:rPr>
      </w:pPr>
      <w:r>
        <w:rPr>
          <w:rFonts w:ascii="Montserrat SemiBold" w:hAnsi="Montserrat SemiBold"/>
          <w:rtl w:val="0"/>
          <w:lang w:val="en-US"/>
        </w:rPr>
        <w:t xml:space="preserve">GOSPEL OF JOHN: </w:t>
      </w:r>
      <w:r>
        <w:rPr>
          <w:rFonts w:ascii="Montserrat SemiBold" w:hAnsi="Montserrat SemiBold"/>
          <w:rtl w:val="0"/>
          <w:lang w:val="de-DE"/>
        </w:rPr>
        <w:t xml:space="preserve">John </w:t>
      </w:r>
      <w:r>
        <w:rPr>
          <w:rFonts w:ascii="Montserrat SemiBold" w:hAnsi="Montserrat SemiBold"/>
          <w:rtl w:val="0"/>
          <w:lang w:val="en-US"/>
        </w:rPr>
        <w:t>13:1-17</w:t>
      </w:r>
    </w:p>
    <w:p>
      <w:pPr>
        <w:pStyle w:val="Default"/>
        <w:spacing w:after="0" w:line="280" w:lineRule="atLeast"/>
        <w:jc w:val="left"/>
      </w:pPr>
    </w:p>
    <w:p>
      <w:pPr>
        <w:pStyle w:val="Default"/>
        <w:numPr>
          <w:ilvl w:val="0"/>
          <w:numId w:val="2"/>
        </w:numPr>
        <w:spacing w:after="680"/>
        <w:rPr>
          <w:rFonts w:ascii="Helvetica Neue" w:hAnsi="Helvetica Neue"/>
          <w:lang w:val="en-US"/>
        </w:rPr>
      </w:pPr>
      <w:r>
        <w:rPr>
          <w:rFonts w:ascii="Helvetica Neue" w:hAnsi="Helvetica Neue"/>
          <w:rtl w:val="0"/>
          <w:lang w:val="en-US"/>
        </w:rPr>
        <w:t>Thinking back on this week</w:t>
      </w:r>
      <w:r>
        <w:rPr>
          <w:rFonts w:ascii="Helvetica Neue" w:hAnsi="Helvetica Neue" w:hint="default"/>
          <w:rtl w:val="0"/>
          <w:lang w:val="en-US"/>
        </w:rPr>
        <w:t>’</w:t>
      </w:r>
      <w:r>
        <w:rPr>
          <w:rFonts w:ascii="Helvetica Neue" w:hAnsi="Helvetica Neue"/>
          <w:rtl w:val="0"/>
          <w:lang w:val="en-US"/>
        </w:rPr>
        <w:t>s sermon, was there anything you heard for the first time or that caught your attention, challenged, or confused you?</w:t>
      </w:r>
    </w:p>
    <w:p>
      <w:pPr>
        <w:pStyle w:val="Default"/>
        <w:numPr>
          <w:ilvl w:val="0"/>
          <w:numId w:val="2"/>
        </w:numPr>
        <w:spacing w:after="680"/>
        <w:rPr>
          <w:rFonts w:ascii="Helvetica Neue" w:hAnsi="Helvetica Neue"/>
          <w:lang w:val="en-US"/>
        </w:rPr>
      </w:pPr>
      <w:r>
        <w:rPr>
          <w:rFonts w:ascii="Helvetica Neue" w:hAnsi="Helvetica Neue"/>
          <w:rtl w:val="0"/>
          <w:lang w:val="en-US"/>
        </w:rPr>
        <w:t xml:space="preserve">When verse 1 says that Jesus, </w:t>
      </w:r>
      <w:r>
        <w:rPr>
          <w:rFonts w:ascii="Helvetica Neue" w:hAnsi="Helvetica Neue" w:hint="default"/>
          <w:rtl w:val="0"/>
          <w:lang w:val="en-US"/>
        </w:rPr>
        <w:t>“</w:t>
      </w:r>
      <w:r>
        <w:rPr>
          <w:rFonts w:ascii="Helvetica Neue" w:hAnsi="Helvetica Neue"/>
          <w:rtl w:val="0"/>
          <w:lang w:val="en-US"/>
        </w:rPr>
        <w:t>having loved His own</w:t>
      </w:r>
      <w:r>
        <w:rPr>
          <w:rFonts w:ascii="Helvetica Neue" w:hAnsi="Helvetica Neue" w:hint="default"/>
          <w:rtl w:val="0"/>
          <w:lang w:val="en-US"/>
        </w:rPr>
        <w:t>…”</w:t>
      </w:r>
      <w:r>
        <w:rPr>
          <w:rFonts w:ascii="Helvetica Neue" w:hAnsi="Helvetica Neue"/>
          <w:rtl w:val="0"/>
          <w:lang w:val="en-US"/>
        </w:rPr>
        <w:t>, what actions come to mind as exemplifying this love?</w:t>
      </w:r>
    </w:p>
    <w:p>
      <w:pPr>
        <w:pStyle w:val="Default"/>
        <w:numPr>
          <w:ilvl w:val="0"/>
          <w:numId w:val="2"/>
        </w:numPr>
        <w:spacing w:after="680"/>
        <w:rPr>
          <w:rFonts w:ascii="Helvetica Neue" w:hAnsi="Helvetica Neue"/>
          <w:lang w:val="en-US"/>
        </w:rPr>
      </w:pPr>
      <w:r>
        <w:rPr>
          <w:rFonts w:ascii="Helvetica Neue" w:hAnsi="Helvetica Neue"/>
          <w:rtl w:val="0"/>
          <w:lang w:val="en-US"/>
        </w:rPr>
        <w:t>Can the devil cause a person to do evil things, such as betrayal (verse 2), in a way that removes the individual</w:t>
      </w:r>
      <w:r>
        <w:rPr>
          <w:rFonts w:ascii="Helvetica Neue" w:hAnsi="Helvetica Neue" w:hint="default"/>
          <w:rtl w:val="0"/>
          <w:lang w:val="en-US"/>
        </w:rPr>
        <w:t>’</w:t>
      </w:r>
      <w:r>
        <w:rPr>
          <w:rFonts w:ascii="Helvetica Neue" w:hAnsi="Helvetica Neue"/>
          <w:rtl w:val="0"/>
          <w:lang w:val="en-US"/>
        </w:rPr>
        <w:t>s choice to make those actions?  Why or why not?</w:t>
      </w:r>
    </w:p>
    <w:p>
      <w:pPr>
        <w:pStyle w:val="Default"/>
        <w:numPr>
          <w:ilvl w:val="0"/>
          <w:numId w:val="2"/>
        </w:numPr>
        <w:spacing w:after="680"/>
        <w:rPr>
          <w:rFonts w:ascii="Helvetica Neue" w:hAnsi="Helvetica Neue"/>
          <w:lang w:val="en-US"/>
        </w:rPr>
      </w:pPr>
      <w:r>
        <w:rPr>
          <w:rFonts w:ascii="Helvetica Neue" w:hAnsi="Helvetica Neue"/>
          <w:rtl w:val="0"/>
          <w:lang w:val="en-US"/>
        </w:rPr>
        <w:t>How do you typically respond when someone offers to serve you? What lessons do you find in this passage about receiving gifts from others?</w:t>
      </w:r>
    </w:p>
    <w:p>
      <w:pPr>
        <w:pStyle w:val="Default"/>
        <w:numPr>
          <w:ilvl w:val="0"/>
          <w:numId w:val="2"/>
        </w:numPr>
        <w:spacing w:after="680"/>
        <w:rPr>
          <w:rFonts w:ascii="Helvetica Neue" w:hAnsi="Helvetica Neue"/>
          <w:lang w:val="en-US"/>
        </w:rPr>
      </w:pPr>
      <w:r>
        <w:rPr>
          <w:rFonts w:ascii="Helvetica Neue" w:hAnsi="Helvetica Neue"/>
          <w:rtl w:val="0"/>
          <w:lang w:val="en-US"/>
        </w:rPr>
        <w:t>How is biblical humility similar or different than the way it is viewed in today</w:t>
      </w:r>
      <w:r>
        <w:rPr>
          <w:rFonts w:ascii="Helvetica Neue" w:hAnsi="Helvetica Neue" w:hint="default"/>
          <w:rtl w:val="0"/>
          <w:lang w:val="en-US"/>
        </w:rPr>
        <w:t>’</w:t>
      </w:r>
      <w:r>
        <w:rPr>
          <w:rFonts w:ascii="Helvetica Neue" w:hAnsi="Helvetica Neue"/>
          <w:rtl w:val="0"/>
          <w:lang w:val="en-US"/>
        </w:rPr>
        <w:t xml:space="preserve">s </w:t>
      </w:r>
      <w:r>
        <w:drawing xmlns:a="http://schemas.openxmlformats.org/drawingml/2006/main">
          <wp:anchor distT="152400" distB="152400" distL="152400" distR="152400" simplePos="0" relativeHeight="251659264" behindDoc="0" locked="0" layoutInCell="1" allowOverlap="1">
            <wp:simplePos x="0" y="0"/>
            <wp:positionH relativeFrom="page">
              <wp:posOffset>2696087</wp:posOffset>
            </wp:positionH>
            <wp:positionV relativeFrom="page">
              <wp:posOffset>394424</wp:posOffset>
            </wp:positionV>
            <wp:extent cx="2388362" cy="519976"/>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Screen Shot 2017-10-12 at 1.06.56 PM.png"/>
                    <pic:cNvPicPr>
                      <a:picLocks noChangeAspect="1"/>
                    </pic:cNvPicPr>
                  </pic:nvPicPr>
                  <pic:blipFill>
                    <a:blip r:embed="rId4">
                      <a:extLst/>
                    </a:blip>
                    <a:stretch>
                      <a:fillRect/>
                    </a:stretch>
                  </pic:blipFill>
                  <pic:spPr>
                    <a:xfrm>
                      <a:off x="0" y="0"/>
                      <a:ext cx="2388362" cy="519976"/>
                    </a:xfrm>
                    <a:prstGeom prst="rect">
                      <a:avLst/>
                    </a:prstGeom>
                    <a:ln w="12700" cap="flat">
                      <a:noFill/>
                      <a:miter lim="400000"/>
                    </a:ln>
                    <a:effectLst/>
                  </pic:spPr>
                </pic:pic>
              </a:graphicData>
            </a:graphic>
          </wp:anchor>
        </w:drawing>
      </w:r>
      <w:r>
        <w:rPr>
          <w:rFonts w:ascii="Helvetica Neue" w:hAnsi="Helvetica Neue"/>
          <w:rtl w:val="0"/>
          <w:lang w:val="en-US"/>
        </w:rPr>
        <w:t>culture? See Philippians 2:1-8 for more details.</w:t>
      </w:r>
    </w:p>
    <w:p>
      <w:pPr>
        <w:pStyle w:val="Default"/>
        <w:numPr>
          <w:ilvl w:val="0"/>
          <w:numId w:val="2"/>
        </w:numPr>
        <w:spacing w:after="680"/>
        <w:rPr>
          <w:rFonts w:ascii="Helvetica Neue" w:hAnsi="Helvetica Neue"/>
          <w:spacing w:val="0"/>
          <w:lang w:val="en-US"/>
        </w:rPr>
      </w:pPr>
      <w:r>
        <w:rPr>
          <w:rFonts w:ascii="Helvetica Neue" w:hAnsi="Helvetica Neue"/>
          <w:spacing w:val="0"/>
          <w:rtl w:val="0"/>
          <w:lang w:val="en-US"/>
        </w:rPr>
        <w:t>Jesus knew that one of His disciples would betray Him, but still washed their feet. As we seek to do the same, how do we know where service ends and enablement begins?</w:t>
      </w:r>
    </w:p>
    <w:p>
      <w:pPr>
        <w:pStyle w:val="Default"/>
        <w:numPr>
          <w:ilvl w:val="0"/>
          <w:numId w:val="2"/>
        </w:numPr>
        <w:spacing w:after="680"/>
        <w:rPr>
          <w:rFonts w:ascii="Helvetica Neue" w:hAnsi="Helvetica Neue"/>
          <w:lang w:val="en-US"/>
        </w:rPr>
      </w:pPr>
      <w:r>
        <w:rPr>
          <w:rFonts w:ascii="Helvetica Neue" w:hAnsi="Helvetica Neue"/>
          <w:rtl w:val="0"/>
          <w:lang w:val="en-US"/>
        </w:rPr>
        <w:t>What is one lesson you would draw from Jesus</w:t>
      </w:r>
      <w:r>
        <w:rPr>
          <w:rFonts w:ascii="Helvetica Neue" w:hAnsi="Helvetica Neue" w:hint="default"/>
          <w:rtl w:val="0"/>
          <w:lang w:val="en-US"/>
        </w:rPr>
        <w:t xml:space="preserve">’ </w:t>
      </w:r>
      <w:r>
        <w:rPr>
          <w:rFonts w:ascii="Helvetica Neue" w:hAnsi="Helvetica Neue"/>
          <w:rtl w:val="0"/>
          <w:lang w:val="en-US"/>
        </w:rPr>
        <w:t>act of service in this passage that is unique to someone in a leadership role? What is a lesson for one who is in a subservient role?</w:t>
      </w:r>
    </w:p>
    <w:p>
      <w:pPr>
        <w:pStyle w:val="Default"/>
        <w:numPr>
          <w:ilvl w:val="0"/>
          <w:numId w:val="2"/>
        </w:numPr>
        <w:spacing w:after="680"/>
        <w:rPr>
          <w:rFonts w:ascii="Helvetica Neue" w:hAnsi="Helvetica Neue"/>
          <w:lang w:val="en-US"/>
        </w:rPr>
      </w:pPr>
      <w:r>
        <w:rPr>
          <w:rFonts w:ascii="Helvetica Neue" w:hAnsi="Helvetica Neue"/>
          <w:rtl w:val="0"/>
          <w:lang w:val="en-US"/>
        </w:rPr>
        <w:t xml:space="preserve">Verse 17 says, </w:t>
      </w:r>
      <w:r>
        <w:rPr>
          <w:rFonts w:ascii="Helvetica Neue" w:hAnsi="Helvetica Neue" w:hint="default"/>
          <w:rtl w:val="0"/>
          <w:lang w:val="en-US"/>
        </w:rPr>
        <w:t>“</w:t>
      </w:r>
      <w:r>
        <w:rPr>
          <w:rFonts w:ascii="Helvetica Neue" w:hAnsi="Helvetica Neue"/>
          <w:rtl w:val="0"/>
          <w:lang w:val="en-US"/>
        </w:rPr>
        <w:t>If you know these things, you are blessed if you do them.</w:t>
      </w:r>
      <w:r>
        <w:rPr>
          <w:rFonts w:ascii="Helvetica Neue" w:hAnsi="Helvetica Neue" w:hint="default"/>
          <w:rtl w:val="0"/>
          <w:lang w:val="en-US"/>
        </w:rPr>
        <w:t xml:space="preserve">” </w:t>
      </w:r>
      <w:r>
        <w:rPr>
          <w:rFonts w:ascii="Helvetica Neue" w:hAnsi="Helvetica Neue"/>
          <w:rtl w:val="0"/>
          <w:lang w:val="en-US"/>
        </w:rPr>
        <w:t>Where do you see strengths or weaknesses in the way Valley Bible learns and acts out biblical truth?</w:t>
      </w:r>
    </w:p>
    <w:p>
      <w:pPr>
        <w:pStyle w:val="Default"/>
        <w:numPr>
          <w:ilvl w:val="0"/>
          <w:numId w:val="2"/>
        </w:numPr>
        <w:spacing w:after="680"/>
        <w:rPr>
          <w:rFonts w:ascii="Helvetica Neue" w:hAnsi="Helvetica Neue"/>
          <w:lang w:val="en-US"/>
        </w:rPr>
      </w:pPr>
      <w:r>
        <w:rPr>
          <w:rFonts w:ascii="Helvetica Neue" w:hAnsi="Helvetica Neue"/>
          <w:rtl w:val="0"/>
          <w:lang w:val="en-US"/>
        </w:rPr>
        <w:t>List several specific things you could do to serve those in your spheres of influence this week.</w:t>
      </w:r>
    </w:p>
    <w:sectPr>
      <w:headerReference w:type="default" r:id="rId5"/>
      <w:footerReference w:type="default" r:id="rId6"/>
      <w:pgSz w:w="12240" w:h="15840" w:orient="portrait"/>
      <w:pgMar w:top="1440" w:right="1440" w:bottom="108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Montserrat Light">
    <w:charset w:val="00"/>
    <w:family w:val="roman"/>
    <w:pitch w:val="default"/>
  </w:font>
  <w:font w:name="Montserrat SemiBold">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6"/>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140" w:line="240" w:lineRule="auto"/>
      <w:ind w:left="0" w:right="0" w:firstLine="0"/>
      <w:jc w:val="left"/>
      <w:outlineLvl w:val="9"/>
    </w:pPr>
    <w:rPr>
      <w:rFonts w:ascii="Montserrat Light" w:cs="Arial Unicode MS" w:hAnsi="Montserrat Light"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780" w:line="240" w:lineRule="auto"/>
      <w:ind w:left="0" w:right="0" w:firstLine="0"/>
      <w:jc w:val="left"/>
      <w:outlineLvl w:val="9"/>
    </w:pPr>
    <w:rPr>
      <w:rFonts w:ascii="Montserrat Light" w:cs="Arial Unicode MS" w:hAnsi="Montserrat Light"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numbering" w:styleId="Imported Style 1">
    <w:name w:val="Imported Style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457200" marR="0" indent="-228600" algn="l" defTabSz="457200" rtl="0" fontAlgn="auto" latinLnBrk="0" hangingPunct="0">
          <a:lnSpc>
            <a:spcPct val="100000"/>
          </a:lnSpc>
          <a:spcBef>
            <a:spcPts val="3900"/>
          </a:spcBef>
          <a:spcAft>
            <a:spcPts val="0"/>
          </a:spcAft>
          <a:buClrTx/>
          <a:buSzPct val="100000"/>
          <a:buFontTx/>
          <a:buAutoNum type="arabicPeriod" startAt="1"/>
          <a:tabLst/>
          <a:defRPr b="0" baseline="0" cap="none" i="0" spc="0" strike="noStrike" sz="1200" u="none" kumimoji="0" normalizeH="0">
            <a:ln>
              <a:noFill/>
            </a:ln>
            <a:solidFill>
              <a:srgbClr val="000000"/>
            </a:solidFill>
            <a:effectLst/>
            <a:uFill>
              <a:solidFill>
                <a:srgbClr val="000000"/>
              </a:solidFill>
            </a:uFill>
            <a:latin typeface="Montserrat Light"/>
            <a:ea typeface="Montserrat Light"/>
            <a:cs typeface="Montserrat Light"/>
            <a:sym typeface="Montserrat Light"/>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