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Bold" w:hAnsi="Montserrat Semi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cs="Montserrat SemiBold" w:hAnsi="Montserrat SemiBold" w:eastAsia="Montserrat SemiBold"/>
          <w:rtl w:val="0"/>
        </w:rPr>
      </w:pPr>
      <w:r>
        <w:rPr>
          <w:rFonts w:ascii="Montserrat SemiBold" w:hAnsi="Montserrat SemiBold"/>
          <w:rtl w:val="0"/>
          <w:lang w:val="en-US"/>
        </w:rPr>
        <w:t xml:space="preserve">John: The Gospel of Light and Life, </w:t>
      </w:r>
      <w:r>
        <w:rPr>
          <w:rFonts w:ascii="Montserrat SemiBold" w:hAnsi="Montserrat SemiBold"/>
          <w:rtl w:val="0"/>
          <w:lang w:val="en-US"/>
        </w:rPr>
        <w:t>20:10-18</w:t>
      </w:r>
    </w:p>
    <w:p>
      <w:pPr>
        <w:pStyle w:val="Default"/>
        <w:spacing w:after="0" w:line="280" w:lineRule="atLeast"/>
        <w:jc w:val="left"/>
      </w:pPr>
    </w:p>
    <w:p>
      <w:pPr>
        <w:pStyle w:val="LG Number Questions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LG Number Questions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Read the other Gospel accounts of the resurrection, found in Matthew 28:1-15, Mark 16:1-12, and Luke 24:1-27, along with our passage. Write down at least one new lesson and at least one question from these readings.</w:t>
      </w:r>
    </w:p>
    <w:p>
      <w:pPr>
        <w:pStyle w:val="LG Number Questions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Mary sees and speaks with two angels (vs 12-13). What scriptural principles could you use if someone came to you for advice, saying that they had an angelic encounter? See verses like Hebrews 13:2, Galatians 1:8, Colossians 2:18, and 2 Corinthians 11:14-15 for a head start.</w:t>
      </w:r>
    </w:p>
    <w:p>
      <w:pPr>
        <w:pStyle w:val="LG Number Questions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Mary weeps with grief throughout this passage.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As we experience our own grief in life, what are helpful and appropriate means of working through that grief? What might be unhelpful or inappropriate ways of grieving? </w:t>
      </w:r>
    </w:p>
    <w:p>
      <w:pPr>
        <w:pStyle w:val="LG Number Questions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Given what we know of Mary Magdalene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story (Mark 16:9), how might her previous experiences have shaped what happened in this passage?</w:t>
      </w:r>
    </w:p>
    <w:p>
      <w:pPr>
        <w:pStyle w:val="LG Number Questions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How has God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grace in your own life shaped your relationship to Jesus, broadly and/or specifically?</w:t>
      </w:r>
    </w:p>
    <w:p>
      <w:pPr>
        <w:pStyle w:val="LG Number Questions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Is it possible to do anything that would break or make impossible a relationship with Jesus? Why or why not?</w:t>
      </w:r>
    </w:p>
    <w:p>
      <w:pPr>
        <w:pStyle w:val="LG Number Questions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 xml:space="preserve">In verse 17 Jesus describes the disciples as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brethren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and describes God as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My Father and your Father.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What has changed about the relationship between Christ and His followers? How was that change accomplished?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G Number Questions">
    <w:name w:val="LG Number Questions"/>
    <w:next w:val="LG Number Ques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8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